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64C75" w14:textId="77777777" w:rsidR="007D141F" w:rsidRPr="007D141F" w:rsidRDefault="007D141F" w:rsidP="007D141F"/>
    <w:p w14:paraId="2E2FE997" w14:textId="77777777" w:rsidR="007D141F" w:rsidRPr="007D141F" w:rsidRDefault="007D141F" w:rsidP="007D141F">
      <w:pPr>
        <w:pStyle w:val="OZNRODZAKTUtznustawalubrozporzdzenieiorganwydajcy"/>
      </w:pPr>
      <w:r w:rsidRPr="007D141F">
        <w:t>ROZPORZĄDZENIE</w:t>
      </w:r>
    </w:p>
    <w:p w14:paraId="7F210B76" w14:textId="3958DFC9" w:rsidR="007D141F" w:rsidRPr="007D141F" w:rsidRDefault="007D141F" w:rsidP="007D141F">
      <w:pPr>
        <w:pStyle w:val="OZNRODZAKTUtznustawalubrozporzdzenieiorganwydajcy"/>
      </w:pPr>
      <w:r w:rsidRPr="007D141F">
        <w:t>MINISTRA ZDROWIA</w:t>
      </w:r>
      <w:r w:rsidR="007D2E84" w:rsidRPr="007D2E84">
        <w:rPr>
          <w:rStyle w:val="IGPindeksgrnyipogrubienie"/>
        </w:rPr>
        <w:footnoteReference w:id="1"/>
      </w:r>
      <w:r w:rsidR="007D2E84" w:rsidRPr="007D2E84">
        <w:rPr>
          <w:rStyle w:val="IGPindeksgrnyipogrubienie"/>
        </w:rPr>
        <w:t>)</w:t>
      </w:r>
    </w:p>
    <w:p w14:paraId="31C1A441" w14:textId="74A25591" w:rsidR="007D141F" w:rsidRPr="007D141F" w:rsidRDefault="007D141F" w:rsidP="007D141F">
      <w:pPr>
        <w:pStyle w:val="DATAAKTUdatauchwalenialubwydaniaaktu"/>
      </w:pPr>
      <w:r w:rsidRPr="007D141F">
        <w:t xml:space="preserve">z dnia </w:t>
      </w:r>
      <w:r w:rsidR="00A72A6E">
        <w:t>14 maja</w:t>
      </w:r>
      <w:r w:rsidR="00A72A6E" w:rsidRPr="007D141F">
        <w:t xml:space="preserve"> </w:t>
      </w:r>
      <w:r w:rsidRPr="007D141F">
        <w:t>202</w:t>
      </w:r>
      <w:r w:rsidR="00F425C8">
        <w:t>4</w:t>
      </w:r>
      <w:r w:rsidRPr="007D141F">
        <w:t xml:space="preserve"> r.</w:t>
      </w:r>
    </w:p>
    <w:p w14:paraId="3FBCA78A" w14:textId="1DBA69F1" w:rsidR="007D141F" w:rsidRPr="007D141F" w:rsidRDefault="007D141F" w:rsidP="005F2FA8">
      <w:pPr>
        <w:pStyle w:val="TYTUAKTUprzedmiotregulacjiustawylubrozporzdzenia"/>
      </w:pPr>
      <w:r w:rsidRPr="007D141F">
        <w:t>zmieniające rozporządzenie w sprawie świadczeń gwarantowanych</w:t>
      </w:r>
      <w:r w:rsidR="005F2FA8">
        <w:t xml:space="preserve"> </w:t>
      </w:r>
      <w:r w:rsidRPr="007D141F">
        <w:t xml:space="preserve">z zakresu </w:t>
      </w:r>
      <w:r w:rsidR="00F425C8" w:rsidRPr="00F425C8">
        <w:t>programów zdrowotnych</w:t>
      </w:r>
    </w:p>
    <w:p w14:paraId="437433CC" w14:textId="304AF6F6" w:rsidR="007D141F" w:rsidRPr="007D141F" w:rsidRDefault="007D141F" w:rsidP="00AC7BE3">
      <w:pPr>
        <w:pStyle w:val="NIEARTTEKSTtekstnieartykuowanynppodstprawnarozplubpreambua"/>
      </w:pPr>
      <w:r w:rsidRPr="007D141F">
        <w:t>Na podstawie art. 31d ustawy z dnia 27 sierpnia 2004 r. o świadczeniach opieki zdrowotnej finansowanych ze środków publicznych (Dz. U. z 202</w:t>
      </w:r>
      <w:r w:rsidR="00873502">
        <w:t>4</w:t>
      </w:r>
      <w:r w:rsidRPr="007D141F">
        <w:t xml:space="preserve"> r. poz. </w:t>
      </w:r>
      <w:r w:rsidR="00873502">
        <w:t>146</w:t>
      </w:r>
      <w:r w:rsidR="00F425C8" w:rsidRPr="007D141F">
        <w:t>)</w:t>
      </w:r>
      <w:r w:rsidRPr="007D141F">
        <w:t xml:space="preserve"> zarządza się, co następuje:</w:t>
      </w:r>
    </w:p>
    <w:p w14:paraId="2FBDEC1D" w14:textId="53B86567" w:rsidR="00FB4619" w:rsidRDefault="007D141F" w:rsidP="00B17C1B">
      <w:pPr>
        <w:pStyle w:val="ARTartustawynprozporzdzenia"/>
      </w:pPr>
      <w:r w:rsidRPr="006557DC">
        <w:rPr>
          <w:rStyle w:val="Ppogrubienie"/>
        </w:rPr>
        <w:t>§ 1.</w:t>
      </w:r>
      <w:r w:rsidRPr="007D141F">
        <w:t xml:space="preserve"> W rozporządzeniu Ministra Zdrowia</w:t>
      </w:r>
      <w:r w:rsidR="00F425C8">
        <w:t xml:space="preserve"> </w:t>
      </w:r>
      <w:r w:rsidR="00F425C8" w:rsidRPr="00F425C8">
        <w:t>z dnia 6 listopada 2013 r. w sprawie świadczeń gwarantowanych z zakresu programów zdrowotnych (Dz. U. z 2023 r. poz. 916</w:t>
      </w:r>
      <w:r w:rsidR="00852164">
        <w:t xml:space="preserve"> i 2167</w:t>
      </w:r>
      <w:r w:rsidR="00F425C8" w:rsidRPr="00F425C8">
        <w:t xml:space="preserve">) w załączniku do rozporządzenia </w:t>
      </w:r>
      <w:r w:rsidR="005814F2">
        <w:t xml:space="preserve">w </w:t>
      </w:r>
      <w:r w:rsidR="006461D3">
        <w:t xml:space="preserve">tabeli </w:t>
      </w:r>
      <w:r w:rsidR="00584D2F" w:rsidRPr="00584D2F">
        <w:t>„</w:t>
      </w:r>
      <w:r w:rsidR="00584D2F">
        <w:t>Wykaz świadczeń gwarantowanych z zakresu programów zdrowotnych oraz warunki ich realizacji</w:t>
      </w:r>
      <w:r w:rsidR="00584D2F" w:rsidRPr="00584D2F">
        <w:t>”</w:t>
      </w:r>
      <w:r w:rsidR="006461D3">
        <w:t xml:space="preserve"> w </w:t>
      </w:r>
      <w:r w:rsidR="00F425C8" w:rsidRPr="00F425C8">
        <w:t>lp. 4</w:t>
      </w:r>
      <w:r w:rsidR="005814F2">
        <w:t>:</w:t>
      </w:r>
    </w:p>
    <w:p w14:paraId="13BAF7F0" w14:textId="75D4CF91" w:rsidR="00AA6E7D" w:rsidRDefault="005814F2" w:rsidP="006D71CA">
      <w:pPr>
        <w:pStyle w:val="PKTpunkt"/>
      </w:pPr>
      <w:r>
        <w:t>1)</w:t>
      </w:r>
      <w:r w:rsidR="00AA6E7D">
        <w:t xml:space="preserve"> </w:t>
      </w:r>
      <w:r w:rsidR="00AA6E7D" w:rsidRPr="00AA6E7D">
        <w:t xml:space="preserve">w części </w:t>
      </w:r>
      <w:bookmarkStart w:id="0" w:name="_Hlk165970013"/>
      <w:r w:rsidR="00AA6E7D" w:rsidRPr="00AA6E7D">
        <w:t>„</w:t>
      </w:r>
      <w:bookmarkEnd w:id="0"/>
      <w:r w:rsidR="00AA6E7D" w:rsidRPr="006D71CA">
        <w:t>Poradnictwo</w:t>
      </w:r>
      <w:r w:rsidR="00AA6E7D" w:rsidRPr="00AA6E7D">
        <w:t xml:space="preserve"> i badania biochemiczne”:</w:t>
      </w:r>
    </w:p>
    <w:p w14:paraId="1BEB47F8" w14:textId="77777777" w:rsidR="005C3F03" w:rsidRDefault="00DF3961" w:rsidP="006D71CA">
      <w:pPr>
        <w:pStyle w:val="LITlitera"/>
      </w:pPr>
      <w:r>
        <w:t>a) w kolumnie 1 pkt 3 otrzymuje brzmienie</w:t>
      </w:r>
      <w:r w:rsidR="005C3F03">
        <w:t>:</w:t>
      </w:r>
    </w:p>
    <w:p w14:paraId="10260886" w14:textId="70264567" w:rsidR="00DF3961" w:rsidRPr="00AA6E7D" w:rsidRDefault="00DF3961" w:rsidP="00AF4AD9">
      <w:pPr>
        <w:pStyle w:val="ZLITPKTzmpktliter"/>
      </w:pPr>
      <w:r w:rsidRPr="00CF62E0">
        <w:t>„</w:t>
      </w:r>
      <w:r w:rsidR="006D71CA">
        <w:t xml:space="preserve">3) </w:t>
      </w:r>
      <w:r w:rsidRPr="00DF3961">
        <w:t>gonadotropina kosmówkowa</w:t>
      </w:r>
      <w:r w:rsidR="0034040C">
        <w:t xml:space="preserve"> </w:t>
      </w:r>
      <w:r w:rsidR="0034040C">
        <w:softHyphen/>
      </w:r>
      <w:r w:rsidRPr="00DF3961">
        <w:t xml:space="preserve"> </w:t>
      </w:r>
      <w:r w:rsidR="0034040C" w:rsidRPr="0034040C">
        <w:t>–</w:t>
      </w:r>
      <w:r w:rsidR="0034040C">
        <w:t xml:space="preserve"> </w:t>
      </w:r>
      <w:r w:rsidR="006479CA">
        <w:t>wolna</w:t>
      </w:r>
      <w:r w:rsidRPr="00DF3961">
        <w:t xml:space="preserve"> podjednostka beta (</w:t>
      </w:r>
      <w:proofErr w:type="spellStart"/>
      <w:r w:rsidR="006479CA">
        <w:t>free</w:t>
      </w:r>
      <w:proofErr w:type="spellEnd"/>
      <w:r w:rsidR="006479CA">
        <w:t>-</w:t>
      </w:r>
      <w:r w:rsidRPr="00DF3961">
        <w:t>β-HCG)</w:t>
      </w:r>
      <w:r w:rsidR="006D71CA">
        <w:t>;</w:t>
      </w:r>
      <w:r w:rsidR="00035CED" w:rsidRPr="00AA6E7D">
        <w:t>”</w:t>
      </w:r>
      <w:r w:rsidR="00035CED">
        <w:t>,</w:t>
      </w:r>
    </w:p>
    <w:p w14:paraId="1E90201E" w14:textId="1E99FB3F" w:rsidR="005814F2" w:rsidRDefault="00DF3961" w:rsidP="00AA6E7D">
      <w:pPr>
        <w:pStyle w:val="LITlitera"/>
      </w:pPr>
      <w:r>
        <w:t>b</w:t>
      </w:r>
      <w:r w:rsidR="00AA6E7D">
        <w:t>)</w:t>
      </w:r>
      <w:r w:rsidR="00AA6E7D" w:rsidRPr="00AA6E7D">
        <w:t xml:space="preserve"> kolumna 2 otrzymuje brzmienie:</w:t>
      </w:r>
    </w:p>
    <w:p w14:paraId="7D0BA2EA" w14:textId="6DBB3A38" w:rsidR="0055586C" w:rsidRPr="00AF4AD9" w:rsidRDefault="008B60E5" w:rsidP="00AF4AD9">
      <w:pPr>
        <w:pStyle w:val="ZLITPKTzmpktliter"/>
        <w:rPr>
          <w:rStyle w:val="Ppogrubienie"/>
        </w:rPr>
      </w:pPr>
      <w:r w:rsidRPr="00CF62E0">
        <w:t>„</w:t>
      </w:r>
      <w:r w:rsidR="0055586C" w:rsidRPr="00AF4AD9">
        <w:rPr>
          <w:rStyle w:val="Ppogrubienie"/>
        </w:rPr>
        <w:t>Kryteria kwalifikacji</w:t>
      </w:r>
    </w:p>
    <w:p w14:paraId="5874FD9D" w14:textId="2F4DAA6E" w:rsidR="00AA6E7D" w:rsidRDefault="0055586C" w:rsidP="00094AA6">
      <w:pPr>
        <w:pStyle w:val="ZLITFRAGzmlitfragmentunpzdanialiter"/>
      </w:pPr>
      <w:r w:rsidRPr="0055586C">
        <w:t>Badania wykonuje się u</w:t>
      </w:r>
      <w:r>
        <w:t xml:space="preserve"> </w:t>
      </w:r>
      <w:r w:rsidRPr="0055586C">
        <w:t>kobiet pomiędzy 11</w:t>
      </w:r>
      <w:r w:rsidR="006461D3">
        <w:t>.</w:t>
      </w:r>
      <w:r w:rsidRPr="0055586C">
        <w:t xml:space="preserve"> </w:t>
      </w:r>
      <w:r w:rsidR="006461D3">
        <w:t>a</w:t>
      </w:r>
      <w:r w:rsidR="006461D3" w:rsidRPr="0055586C">
        <w:t xml:space="preserve"> </w:t>
      </w:r>
      <w:r w:rsidRPr="0055586C">
        <w:t>14</w:t>
      </w:r>
      <w:r w:rsidR="006461D3">
        <w:t>.</w:t>
      </w:r>
      <w:r>
        <w:t xml:space="preserve"> </w:t>
      </w:r>
      <w:r w:rsidRPr="0055586C">
        <w:t>tygodniem ciąży.</w:t>
      </w:r>
      <w:r>
        <w:t xml:space="preserve"> </w:t>
      </w:r>
      <w:r w:rsidRPr="0055586C">
        <w:t>Do udziału w</w:t>
      </w:r>
      <w:r w:rsidR="00D91899">
        <w:t xml:space="preserve"> </w:t>
      </w:r>
      <w:r w:rsidRPr="0055586C">
        <w:t>programie</w:t>
      </w:r>
      <w:r>
        <w:t xml:space="preserve"> </w:t>
      </w:r>
      <w:r w:rsidR="00D61853" w:rsidRPr="00D61853">
        <w:t>w części „Poradnictwo i badania biochemiczne”</w:t>
      </w:r>
      <w:r w:rsidR="00D61853">
        <w:t xml:space="preserve"> </w:t>
      </w:r>
      <w:r w:rsidR="00CC0BC1">
        <w:t xml:space="preserve">jest </w:t>
      </w:r>
      <w:r w:rsidRPr="0055586C">
        <w:t>wymagane skierowanie</w:t>
      </w:r>
      <w:r>
        <w:t xml:space="preserve"> </w:t>
      </w:r>
      <w:r w:rsidR="00714C48">
        <w:t>wystawione przez</w:t>
      </w:r>
      <w:r w:rsidRPr="0055586C">
        <w:t xml:space="preserve"> lekarza prowadzącego</w:t>
      </w:r>
      <w:r>
        <w:t xml:space="preserve"> </w:t>
      </w:r>
      <w:r w:rsidRPr="0055586C">
        <w:t>ciążę</w:t>
      </w:r>
      <w:r w:rsidR="00A9103A">
        <w:t>,</w:t>
      </w:r>
      <w:r w:rsidR="00940FE5">
        <w:t xml:space="preserve"> zawierające</w:t>
      </w:r>
      <w:r w:rsidR="00F00C13">
        <w:t xml:space="preserve"> informację o </w:t>
      </w:r>
      <w:r w:rsidR="0034040C">
        <w:t xml:space="preserve">zaawansowaniu </w:t>
      </w:r>
      <w:r w:rsidR="00F00C13">
        <w:t>ciąży</w:t>
      </w:r>
      <w:r w:rsidR="0092576B">
        <w:t xml:space="preserve"> w tygodniach</w:t>
      </w:r>
      <w:r w:rsidRPr="0055586C">
        <w:t>.</w:t>
      </w:r>
      <w:bookmarkStart w:id="1" w:name="_Hlk165970479"/>
      <w:r w:rsidR="00035CED" w:rsidRPr="00035CED">
        <w:t>”</w:t>
      </w:r>
      <w:bookmarkEnd w:id="1"/>
      <w:r w:rsidR="00035CED">
        <w:t>;</w:t>
      </w:r>
    </w:p>
    <w:p w14:paraId="7921FF4B" w14:textId="28E7A38B" w:rsidR="002B7A9D" w:rsidRDefault="002B7A9D" w:rsidP="002B7A9D">
      <w:pPr>
        <w:pStyle w:val="PKTpunkt"/>
      </w:pPr>
      <w:r>
        <w:t xml:space="preserve">2) </w:t>
      </w:r>
      <w:r w:rsidRPr="00AA6E7D">
        <w:t>w części „</w:t>
      </w:r>
      <w:r w:rsidRPr="002B7A9D">
        <w:t>Poradnictwo i USG płodu w kierunku diagnostyki wad wrodzonych”</w:t>
      </w:r>
      <w:r w:rsidR="00C01F3D">
        <w:t>:</w:t>
      </w:r>
    </w:p>
    <w:p w14:paraId="22A153CC" w14:textId="0A310262" w:rsidR="002B7A9D" w:rsidRDefault="002B7A9D" w:rsidP="00327F55">
      <w:pPr>
        <w:pStyle w:val="LITlitera"/>
      </w:pPr>
      <w:r>
        <w:t xml:space="preserve">a) </w:t>
      </w:r>
      <w:r w:rsidRPr="00AA6E7D">
        <w:t>kolumna 2 otrzymuje brzmienie:</w:t>
      </w:r>
    </w:p>
    <w:p w14:paraId="6029A5A1" w14:textId="4EA6D7C7" w:rsidR="00327F55" w:rsidRPr="00F02B21" w:rsidRDefault="00CF62E0" w:rsidP="00094AA6">
      <w:pPr>
        <w:pStyle w:val="ZLITFRAGzmlitfragmentunpzdanialiter"/>
      </w:pPr>
      <w:r w:rsidRPr="00F02B21">
        <w:t>„</w:t>
      </w:r>
      <w:r w:rsidR="00327F55" w:rsidRPr="00D90D24">
        <w:rPr>
          <w:rStyle w:val="Ppogrubienie"/>
        </w:rPr>
        <w:t>Kryteria kwalifikacji</w:t>
      </w:r>
    </w:p>
    <w:p w14:paraId="45254D6B" w14:textId="3E2DB27C" w:rsidR="00D91899" w:rsidRPr="00F02B21" w:rsidRDefault="00327F55" w:rsidP="00094AA6">
      <w:pPr>
        <w:pStyle w:val="ZLITFRAGzmlitfragmentunpzdanialiter"/>
      </w:pPr>
      <w:r w:rsidRPr="00F02B21">
        <w:t>Badania wykonuje się w:</w:t>
      </w:r>
    </w:p>
    <w:p w14:paraId="54E249D3" w14:textId="60A6A37E" w:rsidR="00327F55" w:rsidRPr="00F02B21" w:rsidRDefault="00327F55" w:rsidP="00094AA6">
      <w:pPr>
        <w:pStyle w:val="ZLITFRAGzmlitfragmentunpzdanialiter"/>
      </w:pPr>
      <w:r w:rsidRPr="00F02B21">
        <w:t xml:space="preserve">1) I trymestrze </w:t>
      </w:r>
      <w:r w:rsidR="006461D3">
        <w:t xml:space="preserve">ciąży </w:t>
      </w:r>
      <w:r w:rsidRPr="00F02B21">
        <w:t>pomiędzy 11</w:t>
      </w:r>
      <w:r w:rsidR="006461D3">
        <w:t>.</w:t>
      </w:r>
      <w:r w:rsidRPr="00F02B21">
        <w:t xml:space="preserve"> a 14</w:t>
      </w:r>
      <w:r w:rsidR="006461D3">
        <w:t>.</w:t>
      </w:r>
      <w:r w:rsidRPr="00F02B21">
        <w:t xml:space="preserve"> tygodniem</w:t>
      </w:r>
      <w:r w:rsidR="00891892" w:rsidRPr="00F02B21">
        <w:t>;</w:t>
      </w:r>
    </w:p>
    <w:p w14:paraId="3F5D0B51" w14:textId="73DAF0F6" w:rsidR="00327F55" w:rsidRPr="00F02B21" w:rsidRDefault="00327F55" w:rsidP="00094AA6">
      <w:pPr>
        <w:pStyle w:val="ZLITFRAGzmlitfragmentunpzdanialiter"/>
      </w:pPr>
      <w:r w:rsidRPr="00F02B21">
        <w:t>2) II trymestrze</w:t>
      </w:r>
      <w:r w:rsidR="006461D3">
        <w:t xml:space="preserve"> ciąży</w:t>
      </w:r>
      <w:r w:rsidRPr="00F02B21">
        <w:t xml:space="preserve"> pomiędzy 18</w:t>
      </w:r>
      <w:r w:rsidR="006461D3">
        <w:t>.</w:t>
      </w:r>
      <w:r w:rsidRPr="00F02B21">
        <w:t xml:space="preserve"> a 22</w:t>
      </w:r>
      <w:r w:rsidR="006461D3">
        <w:t>.</w:t>
      </w:r>
      <w:r w:rsidRPr="00F02B21">
        <w:t xml:space="preserve"> tygodniem </w:t>
      </w:r>
      <w:r w:rsidR="00693C50">
        <w:t>i 6. dniem ciąży</w:t>
      </w:r>
      <w:r w:rsidRPr="00F02B21">
        <w:t>.</w:t>
      </w:r>
    </w:p>
    <w:p w14:paraId="499B9989" w14:textId="51901C85" w:rsidR="00327F55" w:rsidRPr="00F02B21" w:rsidRDefault="00327F55" w:rsidP="00094AA6">
      <w:pPr>
        <w:pStyle w:val="ZLITFRAGzmlitfragmentunpzdanialiter"/>
      </w:pPr>
      <w:r w:rsidRPr="00F02B21">
        <w:lastRenderedPageBreak/>
        <w:t>Do udziału w programie</w:t>
      </w:r>
      <w:r w:rsidR="00D61853">
        <w:t xml:space="preserve"> w części </w:t>
      </w:r>
      <w:r w:rsidR="00D61853" w:rsidRPr="00D61853">
        <w:t>„Poradnictwo i USG płodu w kierunku diagnostyki wad wrodzonych”</w:t>
      </w:r>
      <w:r w:rsidRPr="00F02B21">
        <w:t xml:space="preserve"> </w:t>
      </w:r>
      <w:r w:rsidR="00CC0BC1" w:rsidRPr="00CC0BC1">
        <w:t xml:space="preserve">jest </w:t>
      </w:r>
      <w:r w:rsidRPr="00F02B21">
        <w:t xml:space="preserve">wymagane skierowanie </w:t>
      </w:r>
      <w:r w:rsidR="006461D3">
        <w:t xml:space="preserve">wystawione przez </w:t>
      </w:r>
      <w:r w:rsidRPr="00F02B21">
        <w:t>lekarza prowadzącego ciążę</w:t>
      </w:r>
      <w:r w:rsidR="00A9103A">
        <w:t>,</w:t>
      </w:r>
      <w:r w:rsidR="00714C48">
        <w:t xml:space="preserve"> </w:t>
      </w:r>
      <w:r w:rsidR="00714C48" w:rsidRPr="00714C48">
        <w:t xml:space="preserve">zawierające informację o </w:t>
      </w:r>
      <w:r w:rsidR="0034040C">
        <w:t>zaawansowaniu</w:t>
      </w:r>
      <w:r w:rsidR="0034040C" w:rsidRPr="00714C48">
        <w:t xml:space="preserve"> </w:t>
      </w:r>
      <w:r w:rsidR="00714C48" w:rsidRPr="00714C48">
        <w:t>ciąży w tygodniach</w:t>
      </w:r>
      <w:r w:rsidRPr="00F02B21">
        <w:t>.</w:t>
      </w:r>
      <w:r w:rsidR="00035CED" w:rsidRPr="00F02B21">
        <w:t>”,</w:t>
      </w:r>
    </w:p>
    <w:p w14:paraId="43B02297" w14:textId="610976BD" w:rsidR="001B35FB" w:rsidRDefault="006479CA" w:rsidP="00327F55">
      <w:pPr>
        <w:pStyle w:val="LITlitera"/>
      </w:pPr>
      <w:bookmarkStart w:id="2" w:name="_Hlk165985561"/>
      <w:r>
        <w:t xml:space="preserve">b) w kolumnie 3 </w:t>
      </w:r>
      <w:r w:rsidR="004A024A">
        <w:t xml:space="preserve">w </w:t>
      </w:r>
      <w:r w:rsidR="003D35BD">
        <w:t xml:space="preserve">ust. 2 </w:t>
      </w:r>
      <w:r>
        <w:t>pkt 1</w:t>
      </w:r>
      <w:r w:rsidR="00A24890">
        <w:t xml:space="preserve"> otrzymuje brzmienie</w:t>
      </w:r>
      <w:r w:rsidR="001B35FB">
        <w:t>:</w:t>
      </w:r>
    </w:p>
    <w:p w14:paraId="7F8600D7" w14:textId="417294BF" w:rsidR="00A24890" w:rsidRPr="00A24890" w:rsidRDefault="00E06B99" w:rsidP="00E22DAD">
      <w:pPr>
        <w:pStyle w:val="ZPKTzmpktartykuempunktem"/>
      </w:pPr>
      <w:r w:rsidRPr="00E06B99">
        <w:t>„</w:t>
      </w:r>
      <w:r w:rsidR="00A24890" w:rsidRPr="00A24890">
        <w:t xml:space="preserve">1) </w:t>
      </w:r>
      <w:r w:rsidR="00A24890" w:rsidRPr="00E538AE">
        <w:t>personel</w:t>
      </w:r>
      <w:r w:rsidR="00A24890" w:rsidRPr="00A24890">
        <w:t xml:space="preserve">: </w:t>
      </w:r>
    </w:p>
    <w:p w14:paraId="52DB2BDE" w14:textId="04405AC4" w:rsidR="00A24890" w:rsidRPr="00E538AE" w:rsidRDefault="00A24890" w:rsidP="00E22DAD">
      <w:pPr>
        <w:pStyle w:val="ZLITLITzmlitliter"/>
      </w:pPr>
      <w:r w:rsidRPr="00E538AE">
        <w:t>a) co najmniej jeden lekarz specjalista położnictwa i ginekologii, który posiada udokumentowane umiejętności w zakresie badań ultrasonograficznych</w:t>
      </w:r>
      <w:r w:rsidR="00CC0BC1">
        <w:t>,</w:t>
      </w:r>
      <w:r w:rsidR="006B0F24">
        <w:t xml:space="preserve"> albo</w:t>
      </w:r>
    </w:p>
    <w:p w14:paraId="6642B458" w14:textId="70E50BC7" w:rsidR="00A24890" w:rsidRPr="00E538AE" w:rsidRDefault="00A24890" w:rsidP="00E22DAD">
      <w:pPr>
        <w:pStyle w:val="ZLITLITzmlitliter"/>
      </w:pPr>
      <w:r w:rsidRPr="00E538AE">
        <w:t xml:space="preserve">b) lekarz z kwalifikacjami określonymi w lit. a oraz lekarz ze specjalizacją I stopnia w dziedzinie położnictwa i ginekologii lub inny lekarz specjalista w szczególności </w:t>
      </w:r>
      <w:r w:rsidR="00E538AE" w:rsidRPr="00E538AE">
        <w:t xml:space="preserve">dziedzinie </w:t>
      </w:r>
      <w:r w:rsidRPr="00E538AE">
        <w:t>pediatrii, genetyki klinicznej, którzy posiadają udokumentowane umiejętności w zakresie badań ultrasonograficznych;</w:t>
      </w:r>
      <w:r w:rsidR="00E06B99" w:rsidRPr="00E06B99">
        <w:t xml:space="preserve"> ”</w:t>
      </w:r>
      <w:r w:rsidR="00E06B99">
        <w:t>;</w:t>
      </w:r>
    </w:p>
    <w:bookmarkEnd w:id="2"/>
    <w:p w14:paraId="51C2BE7D" w14:textId="0BEF251A" w:rsidR="00C01F3D" w:rsidRDefault="00C01F3D" w:rsidP="00AF4AD9">
      <w:pPr>
        <w:pStyle w:val="PKTpunkt"/>
      </w:pPr>
      <w:r>
        <w:t xml:space="preserve">3) </w:t>
      </w:r>
      <w:r w:rsidRPr="00AA6E7D">
        <w:t>w części „</w:t>
      </w:r>
      <w:r w:rsidRPr="00C01F3D">
        <w:t>Poradnictwo i badania genetyczne</w:t>
      </w:r>
      <w:bookmarkStart w:id="3" w:name="_Hlk166058133"/>
      <w:r w:rsidRPr="002B7A9D">
        <w:t>”</w:t>
      </w:r>
      <w:bookmarkEnd w:id="3"/>
      <w:r w:rsidR="00055559">
        <w:t xml:space="preserve"> </w:t>
      </w:r>
      <w:r w:rsidRPr="00AA6E7D">
        <w:t>kolumna 2 otrzymuje brzmienie:</w:t>
      </w:r>
    </w:p>
    <w:p w14:paraId="607C77BA" w14:textId="7ED02075" w:rsidR="00F715EB" w:rsidRPr="00D90D24" w:rsidRDefault="00CF62E0" w:rsidP="00094AA6">
      <w:pPr>
        <w:pStyle w:val="ZFRAGzmfragmentunpzdaniaartykuempunktem"/>
        <w:rPr>
          <w:rStyle w:val="Ppogrubienie"/>
          <w:b w:val="0"/>
        </w:rPr>
      </w:pPr>
      <w:r w:rsidRPr="00D90D24">
        <w:t>„</w:t>
      </w:r>
      <w:r w:rsidR="00F715EB" w:rsidRPr="00B339C5">
        <w:rPr>
          <w:rStyle w:val="Ppogrubienie"/>
        </w:rPr>
        <w:t>Kryteria kwalifikacji</w:t>
      </w:r>
    </w:p>
    <w:p w14:paraId="7CB16626" w14:textId="59FD78EF" w:rsidR="00F715EB" w:rsidRPr="00D90D24" w:rsidRDefault="00F715EB" w:rsidP="00094AA6">
      <w:pPr>
        <w:pStyle w:val="ZFRAGzmfragmentunpzdaniaartykuempunktem"/>
      </w:pPr>
      <w:r w:rsidRPr="00D90D24">
        <w:t>Badania wykonuje się u kobiet w ciąży spełniających co najmniej jedno z poniższych kryteriów:</w:t>
      </w:r>
    </w:p>
    <w:p w14:paraId="001A9742" w14:textId="4B880791" w:rsidR="00F715EB" w:rsidRPr="00D90D24" w:rsidRDefault="00F715EB" w:rsidP="00094AA6">
      <w:pPr>
        <w:pStyle w:val="ZFRAGzmfragmentunpzdaniaartykuempunktem"/>
      </w:pPr>
      <w:r w:rsidRPr="00D90D24">
        <w:t>1) wystąpienie w poprzedniej ciąży aberracji chromosomowej płodu lub dziecka;</w:t>
      </w:r>
    </w:p>
    <w:p w14:paraId="7A631F65" w14:textId="7D06E5AC" w:rsidR="00F715EB" w:rsidRPr="00D90D24" w:rsidRDefault="00F715EB" w:rsidP="00094AA6">
      <w:pPr>
        <w:pStyle w:val="ZFRAGzmfragmentunpzdaniaartykuempunktem"/>
      </w:pPr>
      <w:r w:rsidRPr="00D90D24">
        <w:t>2) stwierdzenie wystąpienia strukturalnych aberracji chromosomowych u ciężarnej lub u ojca dziecka;</w:t>
      </w:r>
    </w:p>
    <w:p w14:paraId="4854EA73" w14:textId="0BC99DBC" w:rsidR="00F715EB" w:rsidRPr="00D90D24" w:rsidRDefault="00F715EB" w:rsidP="00094AA6">
      <w:pPr>
        <w:pStyle w:val="ZFRAGzmfragmentunpzdaniaartykuempunktem"/>
      </w:pPr>
      <w:r w:rsidRPr="00D90D24">
        <w:t>3) stwierdzenie znacznie</w:t>
      </w:r>
      <w:r w:rsidR="00804E66" w:rsidRPr="00D90D24">
        <w:t xml:space="preserve"> </w:t>
      </w:r>
      <w:r w:rsidRPr="00D90D24">
        <w:t>większego ryzyka urodzenia</w:t>
      </w:r>
      <w:r w:rsidR="00804E66" w:rsidRPr="00D90D24">
        <w:t xml:space="preserve"> </w:t>
      </w:r>
      <w:r w:rsidRPr="00D90D24">
        <w:t>dziecka dotkniętego chorobą</w:t>
      </w:r>
      <w:r w:rsidR="00804E66" w:rsidRPr="00D90D24">
        <w:t xml:space="preserve"> </w:t>
      </w:r>
      <w:r w:rsidRPr="00D90D24">
        <w:t xml:space="preserve">uwarunkowaną </w:t>
      </w:r>
      <w:proofErr w:type="spellStart"/>
      <w:r w:rsidRPr="00D90D24">
        <w:t>monogenowo</w:t>
      </w:r>
      <w:proofErr w:type="spellEnd"/>
      <w:r w:rsidR="00804E66" w:rsidRPr="00D90D24">
        <w:t xml:space="preserve"> </w:t>
      </w:r>
      <w:r w:rsidRPr="00D90D24">
        <w:t>lub wieloczynnikową;</w:t>
      </w:r>
    </w:p>
    <w:p w14:paraId="4A008504" w14:textId="0357C61F" w:rsidR="00804E66" w:rsidRPr="00D90D24" w:rsidRDefault="00F715EB" w:rsidP="00094AA6">
      <w:pPr>
        <w:pStyle w:val="ZFRAGzmfragmentunpzdaniaartykuempunktem"/>
      </w:pPr>
      <w:r w:rsidRPr="00D90D24">
        <w:t>4) stwierdzenie w czasie</w:t>
      </w:r>
      <w:r w:rsidR="00804E66" w:rsidRPr="00D90D24">
        <w:t xml:space="preserve"> </w:t>
      </w:r>
      <w:r w:rsidRPr="00D90D24">
        <w:t>ciąży nieprawidłowego</w:t>
      </w:r>
      <w:r w:rsidR="00804E66" w:rsidRPr="00D90D24">
        <w:t xml:space="preserve"> </w:t>
      </w:r>
      <w:r w:rsidRPr="00D90D24">
        <w:t>wyniku badania USG lub</w:t>
      </w:r>
      <w:r w:rsidR="00804E66" w:rsidRPr="00D90D24">
        <w:t xml:space="preserve"> </w:t>
      </w:r>
      <w:r w:rsidRPr="00D90D24">
        <w:t>badań biochemicznych</w:t>
      </w:r>
      <w:r w:rsidR="00804E66" w:rsidRPr="00D90D24">
        <w:t xml:space="preserve"> wskazujących na zwiększone ryzyko aberracji chromosomowej lub wady płodu.</w:t>
      </w:r>
    </w:p>
    <w:p w14:paraId="4554B632" w14:textId="6A40384E" w:rsidR="00804E66" w:rsidRPr="00D90D24" w:rsidRDefault="00804E66" w:rsidP="00094AA6">
      <w:pPr>
        <w:pStyle w:val="ZFRAGzmfragmentunpzdaniaartykuempunktem"/>
      </w:pPr>
      <w:r w:rsidRPr="00D90D24">
        <w:t>Do udziału w programie</w:t>
      </w:r>
      <w:r w:rsidR="00CC747B">
        <w:t xml:space="preserve"> </w:t>
      </w:r>
      <w:r w:rsidR="00CC747B" w:rsidRPr="00AA6E7D">
        <w:t>w części „</w:t>
      </w:r>
      <w:r w:rsidR="00CC747B" w:rsidRPr="00C01F3D">
        <w:t>Poradnictwo i badania genetyczne</w:t>
      </w:r>
      <w:r w:rsidR="00CC747B" w:rsidRPr="002B7A9D">
        <w:t>”</w:t>
      </w:r>
      <w:r w:rsidRPr="00D90D24">
        <w:t xml:space="preserve"> </w:t>
      </w:r>
      <w:r w:rsidR="00CC0BC1" w:rsidRPr="00CC0BC1">
        <w:t xml:space="preserve">jest </w:t>
      </w:r>
      <w:r w:rsidRPr="00D90D24">
        <w:t xml:space="preserve">wymagane skierowanie </w:t>
      </w:r>
      <w:r w:rsidR="006456AB">
        <w:t xml:space="preserve">wystawione przez </w:t>
      </w:r>
      <w:r w:rsidRPr="00D90D24">
        <w:t xml:space="preserve">lekarza prowadzącego ciążę lub skierowanie z etapu </w:t>
      </w:r>
      <w:r w:rsidR="00584D2F" w:rsidRPr="00584D2F">
        <w:t>„</w:t>
      </w:r>
      <w:r w:rsidRPr="00D90D24">
        <w:t>Poradnictwo i USG płodu w kierunku diagnostyki wad wrodzonych</w:t>
      </w:r>
      <w:r w:rsidR="00B658C1" w:rsidRPr="00B658C1">
        <w:t>”</w:t>
      </w:r>
      <w:r w:rsidR="00A9103A">
        <w:t>,</w:t>
      </w:r>
      <w:r w:rsidR="009E56C5" w:rsidRPr="009E56C5">
        <w:t xml:space="preserve"> </w:t>
      </w:r>
      <w:bookmarkStart w:id="4" w:name="_Hlk166059246"/>
      <w:r w:rsidR="009E56C5">
        <w:t xml:space="preserve">zawierające informację o </w:t>
      </w:r>
      <w:r w:rsidR="009E56C5" w:rsidRPr="009E56C5">
        <w:t xml:space="preserve">wskazaniach do objęcia </w:t>
      </w:r>
      <w:r w:rsidR="00A9103A">
        <w:t xml:space="preserve">tą częścią </w:t>
      </w:r>
      <w:r w:rsidR="00A9103A" w:rsidRPr="009E56C5">
        <w:t>progra</w:t>
      </w:r>
      <w:r w:rsidR="00A9103A">
        <w:t>mu</w:t>
      </w:r>
      <w:r w:rsidR="00A9103A" w:rsidRPr="009E56C5">
        <w:t xml:space="preserve"> </w:t>
      </w:r>
      <w:r w:rsidR="009E56C5" w:rsidRPr="009E56C5">
        <w:t xml:space="preserve">wraz z opisem nieprawidłowości i dołączonymi wynikami badań potwierdzającymi zasadność skierowania do </w:t>
      </w:r>
      <w:r w:rsidR="00A9103A">
        <w:t xml:space="preserve">tej części </w:t>
      </w:r>
      <w:r w:rsidR="009E56C5" w:rsidRPr="009E56C5">
        <w:t>programu</w:t>
      </w:r>
      <w:bookmarkEnd w:id="4"/>
      <w:r w:rsidRPr="00D90D24">
        <w:t>.</w:t>
      </w:r>
      <w:r w:rsidR="00772AC9" w:rsidRPr="00D90D24">
        <w:t>”;</w:t>
      </w:r>
    </w:p>
    <w:p w14:paraId="129E0997" w14:textId="08A7A246" w:rsidR="00C01F3D" w:rsidRDefault="00C01F3D" w:rsidP="00AF4AD9">
      <w:pPr>
        <w:pStyle w:val="PKTpunkt"/>
      </w:pPr>
      <w:r>
        <w:t>4</w:t>
      </w:r>
      <w:r w:rsidRPr="00C01F3D">
        <w:t>) w części „Pobranie materiału płodowego do badań genetycznych (amniopunkcja lub biopsja</w:t>
      </w:r>
      <w:r>
        <w:t xml:space="preserve"> </w:t>
      </w:r>
      <w:r w:rsidRPr="00C01F3D">
        <w:t xml:space="preserve">trofoblastu lub </w:t>
      </w:r>
      <w:proofErr w:type="spellStart"/>
      <w:r w:rsidRPr="00C01F3D">
        <w:t>kordocenteza</w:t>
      </w:r>
      <w:proofErr w:type="spellEnd"/>
      <w:r w:rsidRPr="00C01F3D">
        <w:t>)”</w:t>
      </w:r>
      <w:r>
        <w:t xml:space="preserve"> </w:t>
      </w:r>
      <w:r w:rsidRPr="00AA6E7D">
        <w:t>kolumna 2 otrzymuje brzmienie:</w:t>
      </w:r>
    </w:p>
    <w:p w14:paraId="4CF98779" w14:textId="7C2E67E6" w:rsidR="00CF62E0" w:rsidRDefault="00CF62E0" w:rsidP="00094AA6">
      <w:pPr>
        <w:pStyle w:val="ZFRAGzmfragmentunpzdaniaartykuempunktem"/>
      </w:pPr>
      <w:r w:rsidRPr="00CF62E0">
        <w:t>„</w:t>
      </w:r>
      <w:r w:rsidRPr="00AF4AD9">
        <w:rPr>
          <w:rStyle w:val="Ppogrubienie"/>
        </w:rPr>
        <w:t>Kryteria kwalifikacji</w:t>
      </w:r>
    </w:p>
    <w:p w14:paraId="735161CC" w14:textId="45FF83D0" w:rsidR="00804E66" w:rsidRPr="00804E66" w:rsidRDefault="00804E66" w:rsidP="00094AA6">
      <w:pPr>
        <w:pStyle w:val="ZFRAGzmfragmentunpzdaniaartykuempunktem"/>
      </w:pPr>
      <w:r w:rsidRPr="00804E66">
        <w:lastRenderedPageBreak/>
        <w:t>Badania wykonuje się u</w:t>
      </w:r>
      <w:r>
        <w:t xml:space="preserve"> </w:t>
      </w:r>
      <w:r w:rsidRPr="00804E66">
        <w:t>kobiet w ciąży spełniających</w:t>
      </w:r>
      <w:r>
        <w:t xml:space="preserve"> </w:t>
      </w:r>
      <w:r w:rsidRPr="00804E66">
        <w:t>co najmniej jedno z</w:t>
      </w:r>
      <w:r>
        <w:t xml:space="preserve"> </w:t>
      </w:r>
      <w:r w:rsidRPr="00804E66">
        <w:t>poniższych kryteriów:</w:t>
      </w:r>
    </w:p>
    <w:p w14:paraId="487D966F" w14:textId="78EDCE36" w:rsidR="00804E66" w:rsidRPr="00804E66" w:rsidRDefault="00804E66" w:rsidP="00094AA6">
      <w:pPr>
        <w:pStyle w:val="ZFRAGzmfragmentunpzdaniaartykuempunktem"/>
      </w:pPr>
      <w:r w:rsidRPr="00804E66">
        <w:t>1) wystąpienie w poprzedniej</w:t>
      </w:r>
      <w:r>
        <w:t xml:space="preserve"> </w:t>
      </w:r>
      <w:r w:rsidRPr="00804E66">
        <w:t>ciąży aberracji</w:t>
      </w:r>
      <w:r>
        <w:t xml:space="preserve"> </w:t>
      </w:r>
      <w:r w:rsidRPr="00804E66">
        <w:t>chromosomowej płodu lub</w:t>
      </w:r>
      <w:r>
        <w:t xml:space="preserve"> </w:t>
      </w:r>
      <w:r w:rsidRPr="00804E66">
        <w:t>dziecka;</w:t>
      </w:r>
    </w:p>
    <w:p w14:paraId="5F3A8118" w14:textId="42A93715" w:rsidR="00804E66" w:rsidRPr="00804E66" w:rsidRDefault="00804E66" w:rsidP="00094AA6">
      <w:pPr>
        <w:pStyle w:val="ZFRAGzmfragmentunpzdaniaartykuempunktem"/>
      </w:pPr>
      <w:r w:rsidRPr="00804E66">
        <w:t>2) stwierdzenie wystąpienia</w:t>
      </w:r>
      <w:r>
        <w:t xml:space="preserve"> </w:t>
      </w:r>
      <w:r w:rsidRPr="00804E66">
        <w:t>strukturalnych aberracji</w:t>
      </w:r>
      <w:r>
        <w:t xml:space="preserve"> </w:t>
      </w:r>
      <w:r w:rsidRPr="00804E66">
        <w:t>chromosomowych u</w:t>
      </w:r>
      <w:r>
        <w:t xml:space="preserve"> </w:t>
      </w:r>
      <w:r w:rsidRPr="00804E66">
        <w:t>ciężarnej lub u ojca dziecka;</w:t>
      </w:r>
    </w:p>
    <w:p w14:paraId="4B630844" w14:textId="7ED6C652" w:rsidR="00804E66" w:rsidRPr="00804E66" w:rsidRDefault="00804E66" w:rsidP="00094AA6">
      <w:pPr>
        <w:pStyle w:val="ZFRAGzmfragmentunpzdaniaartykuempunktem"/>
      </w:pPr>
      <w:r w:rsidRPr="00804E66">
        <w:t>3) stwierdzenie znacznie</w:t>
      </w:r>
      <w:r w:rsidR="001F1790">
        <w:t xml:space="preserve"> </w:t>
      </w:r>
      <w:r w:rsidRPr="00804E66">
        <w:t>większego ryzyka urodzenia</w:t>
      </w:r>
      <w:r w:rsidR="001F1790">
        <w:t xml:space="preserve"> </w:t>
      </w:r>
      <w:r w:rsidRPr="00804E66">
        <w:t>dziecka dotkniętego chorobą</w:t>
      </w:r>
      <w:r w:rsidR="001F1790">
        <w:t xml:space="preserve"> </w:t>
      </w:r>
      <w:r w:rsidRPr="00804E66">
        <w:t xml:space="preserve">uwarunkowaną </w:t>
      </w:r>
      <w:proofErr w:type="spellStart"/>
      <w:r w:rsidRPr="00804E66">
        <w:t>monogenowo</w:t>
      </w:r>
      <w:proofErr w:type="spellEnd"/>
      <w:r w:rsidR="001F1790">
        <w:t xml:space="preserve"> </w:t>
      </w:r>
      <w:r w:rsidRPr="00804E66">
        <w:t>lub wieloczynnikową;</w:t>
      </w:r>
    </w:p>
    <w:p w14:paraId="68026CF2" w14:textId="293B1CA5" w:rsidR="001F1790" w:rsidRPr="001F1790" w:rsidRDefault="00804E66" w:rsidP="00094AA6">
      <w:pPr>
        <w:pStyle w:val="ZFRAGzmfragmentunpzdaniaartykuempunktem"/>
      </w:pPr>
      <w:r w:rsidRPr="00804E66">
        <w:t>4) stwierdzenie w czasie</w:t>
      </w:r>
      <w:r w:rsidR="001F1790">
        <w:t xml:space="preserve"> </w:t>
      </w:r>
      <w:r w:rsidRPr="00804E66">
        <w:t>ciąży nieprawidłowego</w:t>
      </w:r>
      <w:r w:rsidR="001F1790">
        <w:t xml:space="preserve"> </w:t>
      </w:r>
      <w:r w:rsidR="001F1790" w:rsidRPr="001F1790">
        <w:t>wyniku badania USG lub</w:t>
      </w:r>
      <w:r w:rsidR="001F1790">
        <w:t xml:space="preserve"> </w:t>
      </w:r>
      <w:r w:rsidR="001F1790" w:rsidRPr="001F1790">
        <w:t>badań biochemicznych</w:t>
      </w:r>
      <w:r w:rsidR="001F1790">
        <w:t xml:space="preserve"> </w:t>
      </w:r>
      <w:r w:rsidR="001F1790" w:rsidRPr="001F1790">
        <w:t>wskazujących na zwiększone</w:t>
      </w:r>
      <w:r w:rsidR="001F1790">
        <w:t xml:space="preserve"> </w:t>
      </w:r>
      <w:r w:rsidR="001F1790" w:rsidRPr="001F1790">
        <w:t>ryzyko aberracji</w:t>
      </w:r>
      <w:r w:rsidR="001F1790">
        <w:t xml:space="preserve"> </w:t>
      </w:r>
      <w:r w:rsidR="001F1790" w:rsidRPr="001F1790">
        <w:t>chromosomowej lub wady</w:t>
      </w:r>
      <w:r w:rsidR="001F1790">
        <w:t xml:space="preserve"> </w:t>
      </w:r>
      <w:r w:rsidR="001F1790" w:rsidRPr="001F1790">
        <w:t>płodu.</w:t>
      </w:r>
    </w:p>
    <w:p w14:paraId="4772B08E" w14:textId="3CBD00E5" w:rsidR="00C01F3D" w:rsidRDefault="001F1790" w:rsidP="00094AA6">
      <w:pPr>
        <w:pStyle w:val="ZFRAGzmfragmentunpzdaniaartykuempunktem"/>
      </w:pPr>
      <w:r w:rsidRPr="001F1790">
        <w:t>Do udziału w programie</w:t>
      </w:r>
      <w:r w:rsidR="00CC747B">
        <w:t xml:space="preserve"> </w:t>
      </w:r>
      <w:r w:rsidR="00CC747B" w:rsidRPr="00C01F3D">
        <w:t>w części „Pobranie materiału płodowego do badań genetycznych (amniopunkcja lub biopsja</w:t>
      </w:r>
      <w:r w:rsidR="00CC747B">
        <w:t xml:space="preserve"> </w:t>
      </w:r>
      <w:r w:rsidR="00CC747B" w:rsidRPr="00C01F3D">
        <w:t xml:space="preserve">trofoblastu lub </w:t>
      </w:r>
      <w:proofErr w:type="spellStart"/>
      <w:r w:rsidR="00CC747B" w:rsidRPr="00C01F3D">
        <w:t>kordocenteza</w:t>
      </w:r>
      <w:proofErr w:type="spellEnd"/>
      <w:r w:rsidR="00CC747B" w:rsidRPr="00C01F3D">
        <w:t>)”</w:t>
      </w:r>
      <w:r>
        <w:t xml:space="preserve"> </w:t>
      </w:r>
      <w:r w:rsidR="00CC0BC1" w:rsidRPr="00CC0BC1">
        <w:t xml:space="preserve">jest </w:t>
      </w:r>
      <w:r w:rsidRPr="001F1790">
        <w:t>wymagane skierowanie</w:t>
      </w:r>
      <w:r>
        <w:t xml:space="preserve"> </w:t>
      </w:r>
      <w:r w:rsidR="006456AB">
        <w:t xml:space="preserve">wystawione przez </w:t>
      </w:r>
      <w:r w:rsidRPr="001F1790">
        <w:t>lekarza prowadzącego</w:t>
      </w:r>
      <w:r>
        <w:t xml:space="preserve"> </w:t>
      </w:r>
      <w:r w:rsidRPr="001F1790">
        <w:t>ciążę lub skierowanie z etapu</w:t>
      </w:r>
      <w:r>
        <w:t xml:space="preserve"> </w:t>
      </w:r>
      <w:r w:rsidR="00584D2F" w:rsidRPr="00584D2F">
        <w:t>„</w:t>
      </w:r>
      <w:r w:rsidRPr="001F1790">
        <w:t>Poradnictwo i USG płodu w</w:t>
      </w:r>
      <w:r>
        <w:t xml:space="preserve"> </w:t>
      </w:r>
      <w:r w:rsidRPr="001F1790">
        <w:t>kierunku diagnostyki wad</w:t>
      </w:r>
      <w:r>
        <w:t xml:space="preserve"> </w:t>
      </w:r>
      <w:r w:rsidRPr="001F1790">
        <w:t>wrodzonych</w:t>
      </w:r>
      <w:r w:rsidR="009E56C5">
        <w:t>,</w:t>
      </w:r>
      <w:r w:rsidR="009E56C5" w:rsidRPr="009E56C5">
        <w:t xml:space="preserve"> zawierające informację o wskazaniach do objęcia </w:t>
      </w:r>
      <w:r w:rsidR="00A9103A">
        <w:t xml:space="preserve">tą częścią </w:t>
      </w:r>
      <w:r w:rsidR="009E56C5" w:rsidRPr="009E56C5">
        <w:t>program</w:t>
      </w:r>
      <w:r w:rsidR="00A9103A">
        <w:t>u</w:t>
      </w:r>
      <w:r w:rsidR="009E56C5" w:rsidRPr="009E56C5">
        <w:t xml:space="preserve"> wraz z opisem nieprawidłowości i dołączonymi wynikami badań potwierdzającymi zasadność skierowania do </w:t>
      </w:r>
      <w:r w:rsidR="00A9103A">
        <w:t xml:space="preserve">tej części </w:t>
      </w:r>
      <w:r w:rsidR="009E56C5" w:rsidRPr="009E56C5">
        <w:t>programu</w:t>
      </w:r>
      <w:r w:rsidR="00BA69D7" w:rsidRPr="00772AC9">
        <w:t>”</w:t>
      </w:r>
      <w:r w:rsidRPr="001F1790">
        <w:t>.</w:t>
      </w:r>
      <w:r w:rsidR="00772AC9" w:rsidRPr="00772AC9">
        <w:t>”</w:t>
      </w:r>
      <w:r w:rsidR="00772AC9">
        <w:t>.</w:t>
      </w:r>
    </w:p>
    <w:p w14:paraId="548EE5EC" w14:textId="14874162" w:rsidR="0061567D" w:rsidRPr="00701280" w:rsidRDefault="00701280" w:rsidP="00701280">
      <w:pPr>
        <w:pStyle w:val="ARTartustawynprozporzdzenia"/>
      </w:pPr>
      <w:r w:rsidRPr="00701280">
        <w:rPr>
          <w:rStyle w:val="Ppogrubienie"/>
        </w:rPr>
        <w:t>§ 2.</w:t>
      </w:r>
      <w:r>
        <w:t xml:space="preserve"> </w:t>
      </w:r>
      <w:r w:rsidR="004F5112">
        <w:t>Kobiety</w:t>
      </w:r>
      <w:r w:rsidR="006456AB">
        <w:t>, które zostały</w:t>
      </w:r>
      <w:r w:rsidR="00FE4A13">
        <w:t xml:space="preserve"> </w:t>
      </w:r>
      <w:r w:rsidR="004F5112">
        <w:t xml:space="preserve">zakwalifikowane </w:t>
      </w:r>
      <w:r>
        <w:t xml:space="preserve">do udziału w programie </w:t>
      </w:r>
      <w:r w:rsidR="00BD4557">
        <w:t>zdrowotnym</w:t>
      </w:r>
      <w:r w:rsidR="006456AB">
        <w:t xml:space="preserve"> </w:t>
      </w:r>
      <w:r w:rsidR="00584D2F" w:rsidRPr="00584D2F">
        <w:t>„</w:t>
      </w:r>
      <w:r w:rsidR="004F5112">
        <w:t>Program badań prenatalnych</w:t>
      </w:r>
      <w:r w:rsidR="00693C50" w:rsidRPr="00693C50">
        <w:t>”</w:t>
      </w:r>
      <w:r w:rsidR="004F5112">
        <w:t xml:space="preserve"> </w:t>
      </w:r>
      <w:r>
        <w:t xml:space="preserve">przed dniem </w:t>
      </w:r>
      <w:r w:rsidRPr="00701280">
        <w:t xml:space="preserve">wejścia w życie </w:t>
      </w:r>
      <w:r w:rsidR="004526EF">
        <w:t>rozporządzenia</w:t>
      </w:r>
      <w:r w:rsidR="00CC0BC1">
        <w:t>,</w:t>
      </w:r>
      <w:r w:rsidRPr="00701280">
        <w:t xml:space="preserve"> </w:t>
      </w:r>
      <w:r w:rsidR="004F5112">
        <w:t xml:space="preserve">biorą udział w </w:t>
      </w:r>
      <w:r w:rsidR="002A7528">
        <w:t xml:space="preserve">tym </w:t>
      </w:r>
      <w:r>
        <w:t>program</w:t>
      </w:r>
      <w:r w:rsidR="004F5112">
        <w:t>ie</w:t>
      </w:r>
      <w:r>
        <w:t xml:space="preserve"> na</w:t>
      </w:r>
      <w:r w:rsidRPr="00701280">
        <w:t xml:space="preserve"> dotychczasowych zasadach</w:t>
      </w:r>
      <w:r>
        <w:t>.</w:t>
      </w:r>
    </w:p>
    <w:p w14:paraId="377FF42D" w14:textId="44B976B9" w:rsidR="007D141F" w:rsidRDefault="007D141F" w:rsidP="00AC7BE3">
      <w:pPr>
        <w:pStyle w:val="ARTartustawynprozporzdzenia"/>
      </w:pPr>
      <w:r w:rsidRPr="006557DC">
        <w:rPr>
          <w:rStyle w:val="Ppogrubienie"/>
        </w:rPr>
        <w:t xml:space="preserve">§ </w:t>
      </w:r>
      <w:r w:rsidR="002B7A9D">
        <w:rPr>
          <w:rStyle w:val="Ppogrubienie"/>
        </w:rPr>
        <w:t>3</w:t>
      </w:r>
      <w:r w:rsidRPr="006557DC">
        <w:rPr>
          <w:rStyle w:val="Ppogrubienie"/>
        </w:rPr>
        <w:t>.</w:t>
      </w:r>
      <w:r w:rsidRPr="007D141F">
        <w:t xml:space="preserve"> Rozporządzenie wchodzi w życie</w:t>
      </w:r>
      <w:r w:rsidR="006557DC">
        <w:t xml:space="preserve"> </w:t>
      </w:r>
      <w:r w:rsidR="006557DC" w:rsidRPr="006557DC">
        <w:t>po upływie 14 dni od dnia ogłoszenia</w:t>
      </w:r>
      <w:r w:rsidRPr="007D141F">
        <w:t>.</w:t>
      </w:r>
    </w:p>
    <w:p w14:paraId="1FC8EA68" w14:textId="77777777" w:rsidR="00E80D7E" w:rsidRPr="007D141F" w:rsidRDefault="00E80D7E" w:rsidP="00F15600">
      <w:pPr>
        <w:pStyle w:val="ARTartustawynprozporzdzenia"/>
        <w:ind w:firstLine="0"/>
      </w:pPr>
    </w:p>
    <w:p w14:paraId="42C734B2" w14:textId="77777777" w:rsidR="007D141F" w:rsidRPr="007D141F" w:rsidRDefault="007D141F" w:rsidP="007D141F"/>
    <w:p w14:paraId="2000E17F" w14:textId="66436B3B" w:rsidR="007D141F" w:rsidRPr="007D141F" w:rsidRDefault="007D141F" w:rsidP="005F2FA8">
      <w:pPr>
        <w:pStyle w:val="NAZORGWYDnazwaorganuwydajcegoprojektowanyakt"/>
      </w:pPr>
      <w:r w:rsidRPr="007D141F">
        <w:t>MINISTER ZDROWIA</w:t>
      </w:r>
    </w:p>
    <w:p w14:paraId="071BB0C4" w14:textId="77777777" w:rsidR="00F3358D" w:rsidRDefault="00F3358D" w:rsidP="007D141F"/>
    <w:p w14:paraId="257EAF9A" w14:textId="77777777" w:rsidR="002B0A55" w:rsidRDefault="002B0A55" w:rsidP="007D141F"/>
    <w:p w14:paraId="53C01FD2" w14:textId="77777777" w:rsidR="002B0A55" w:rsidRDefault="002B0A55" w:rsidP="007D141F"/>
    <w:p w14:paraId="4B461FCD" w14:textId="77777777" w:rsidR="002B0A55" w:rsidRDefault="002B0A55" w:rsidP="007D141F"/>
    <w:p w14:paraId="73AF3708" w14:textId="77777777" w:rsidR="002B0A55" w:rsidRDefault="002B0A55" w:rsidP="007D141F"/>
    <w:p w14:paraId="40EDBCE4" w14:textId="77777777" w:rsidR="002B0A55" w:rsidRDefault="002B0A55" w:rsidP="007D141F"/>
    <w:p w14:paraId="38DA1B33" w14:textId="77777777" w:rsidR="002B0A55" w:rsidRDefault="002B0A55" w:rsidP="007D141F"/>
    <w:p w14:paraId="47A04127" w14:textId="77777777" w:rsidR="002B0A55" w:rsidRDefault="002B0A55" w:rsidP="007D141F"/>
    <w:p w14:paraId="422DDBBF" w14:textId="77777777" w:rsidR="002B0A55" w:rsidRDefault="002B0A55" w:rsidP="007D141F"/>
    <w:p w14:paraId="47E95851" w14:textId="77777777" w:rsidR="002B0A55" w:rsidRDefault="002B0A55" w:rsidP="007D141F"/>
    <w:p w14:paraId="065029B2" w14:textId="77777777" w:rsidR="007D141F" w:rsidRPr="007D141F" w:rsidRDefault="007D141F" w:rsidP="005F2FA8">
      <w:pPr>
        <w:pStyle w:val="TYTDZPRZEDMprzedmiotregulacjitytuulubdziau"/>
      </w:pPr>
      <w:r w:rsidRPr="007D141F">
        <w:t>UZASADNIENIE</w:t>
      </w:r>
    </w:p>
    <w:p w14:paraId="7E6BCFCB" w14:textId="676ABA33" w:rsidR="001D766A" w:rsidRPr="001D766A" w:rsidRDefault="003C5D23" w:rsidP="001D766A">
      <w:pPr>
        <w:pStyle w:val="NIEARTTEKSTtekstnieartykuowanynppodstprawnarozplubpreambua"/>
      </w:pPr>
      <w:r w:rsidRPr="003C5D23">
        <w:t>Projektowane</w:t>
      </w:r>
      <w:r w:rsidR="001D766A">
        <w:t xml:space="preserve"> </w:t>
      </w:r>
      <w:r w:rsidR="001D766A" w:rsidRPr="001D766A">
        <w:t>rozporządzenie stanowi realizację upoważnienia zawartego w art. 31d ustawy z dnia 27 sierpnia 2004 r. o świadczeniach opieki zdrowotnej finansowanych ze środków publicznych (Dz. U. z 202</w:t>
      </w:r>
      <w:r w:rsidR="003B4DDC">
        <w:t>4</w:t>
      </w:r>
      <w:r w:rsidR="001D766A" w:rsidRPr="001D766A">
        <w:t xml:space="preserve"> r. poz. </w:t>
      </w:r>
      <w:r w:rsidR="003B4DDC">
        <w:t>146</w:t>
      </w:r>
      <w:r w:rsidR="001D766A" w:rsidRPr="001D766A">
        <w:t xml:space="preserve">) i dokonuje zmiany w rozporządzeniu Ministra Zdrowia z dnia 6 listopada 2013 r. w sprawie świadczeń gwarantowanych z zakresu </w:t>
      </w:r>
      <w:r w:rsidR="003B4DDC">
        <w:t>programów zdrowotnych</w:t>
      </w:r>
      <w:r w:rsidR="001D766A" w:rsidRPr="001D766A">
        <w:t xml:space="preserve"> (Dz. U. z 20</w:t>
      </w:r>
      <w:r w:rsidR="003B4DDC">
        <w:t>23</w:t>
      </w:r>
      <w:r w:rsidR="001D766A" w:rsidRPr="001D766A">
        <w:t xml:space="preserve"> r. poz. </w:t>
      </w:r>
      <w:r w:rsidR="003B4DDC">
        <w:t>916</w:t>
      </w:r>
      <w:r w:rsidR="00723DA6">
        <w:t xml:space="preserve"> </w:t>
      </w:r>
      <w:r w:rsidR="006456AB">
        <w:t xml:space="preserve">z </w:t>
      </w:r>
      <w:proofErr w:type="spellStart"/>
      <w:r w:rsidR="006456AB">
        <w:t>późn</w:t>
      </w:r>
      <w:proofErr w:type="spellEnd"/>
      <w:r w:rsidR="006456AB">
        <w:t>. zm.</w:t>
      </w:r>
      <w:r w:rsidR="00723DA6">
        <w:t>)</w:t>
      </w:r>
      <w:r w:rsidR="00503940">
        <w:t>.</w:t>
      </w:r>
    </w:p>
    <w:p w14:paraId="634E86BD" w14:textId="3CB588FF" w:rsidR="00A44245" w:rsidRDefault="001D766A" w:rsidP="001D766A">
      <w:pPr>
        <w:pStyle w:val="NIEARTTEKSTtekstnieartykuowanynppodstprawnarozplubpreambua"/>
      </w:pPr>
      <w:r w:rsidRPr="001D766A">
        <w:t>Projekt rozporządzenia wprowadza zmian</w:t>
      </w:r>
      <w:r w:rsidR="00517B5D">
        <w:t>y</w:t>
      </w:r>
      <w:r w:rsidRPr="001D766A">
        <w:t xml:space="preserve"> warunków realizacji </w:t>
      </w:r>
      <w:r w:rsidR="003B4DDC">
        <w:t>Programu badań prenatalnych</w:t>
      </w:r>
      <w:r w:rsidR="005C3091">
        <w:t xml:space="preserve">, zwanego dalej </w:t>
      </w:r>
      <w:r w:rsidR="00434977" w:rsidRPr="00434977">
        <w:t>„</w:t>
      </w:r>
      <w:r w:rsidR="005C3091">
        <w:t>programem</w:t>
      </w:r>
      <w:r w:rsidR="00434977" w:rsidRPr="00434977">
        <w:t>”</w:t>
      </w:r>
      <w:r w:rsidR="005C3091">
        <w:t xml:space="preserve">, </w:t>
      </w:r>
      <w:r w:rsidRPr="001D766A">
        <w:t>polegając</w:t>
      </w:r>
      <w:r w:rsidR="00517B5D">
        <w:t>e</w:t>
      </w:r>
      <w:r w:rsidRPr="001D766A">
        <w:t xml:space="preserve"> na</w:t>
      </w:r>
      <w:r w:rsidR="00A44245">
        <w:t>:</w:t>
      </w:r>
    </w:p>
    <w:p w14:paraId="05C893F9" w14:textId="76B88D0D" w:rsidR="00F01BAC" w:rsidRPr="00F01BAC" w:rsidRDefault="00660B0E" w:rsidP="00F01BAC">
      <w:pPr>
        <w:pStyle w:val="ARTartustawynprozporzdzenia"/>
        <w:ind w:firstLine="0"/>
      </w:pPr>
      <w:r w:rsidRPr="00660B0E">
        <w:t xml:space="preserve">1) usunięciu </w:t>
      </w:r>
      <w:r>
        <w:t>kryterium wieku</w:t>
      </w:r>
      <w:r w:rsidR="00D57E9B">
        <w:t xml:space="preserve"> jako kryterium kwalifikacji</w:t>
      </w:r>
      <w:r>
        <w:t xml:space="preserve"> </w:t>
      </w:r>
      <w:r w:rsidR="00D143C4">
        <w:t xml:space="preserve">do udziału w programie </w:t>
      </w:r>
      <w:r>
        <w:t xml:space="preserve">ze </w:t>
      </w:r>
      <w:r w:rsidRPr="00660B0E">
        <w:t>wszystkich</w:t>
      </w:r>
      <w:r>
        <w:t xml:space="preserve"> etapów programu</w:t>
      </w:r>
      <w:r w:rsidRPr="00660B0E">
        <w:t>;</w:t>
      </w:r>
    </w:p>
    <w:p w14:paraId="3D55068D" w14:textId="55279228" w:rsidR="00F16493" w:rsidRDefault="00F16493" w:rsidP="00A44245">
      <w:pPr>
        <w:pStyle w:val="NIEARTTEKSTtekstnieartykuowanynppodstprawnarozplubpreambua"/>
        <w:ind w:firstLine="0"/>
      </w:pPr>
      <w:r>
        <w:t>2</w:t>
      </w:r>
      <w:r w:rsidR="00A44245">
        <w:t xml:space="preserve">) usunięciu </w:t>
      </w:r>
      <w:r>
        <w:t>obecnie obowiązujących</w:t>
      </w:r>
      <w:r w:rsidR="005C3091">
        <w:t xml:space="preserve"> </w:t>
      </w:r>
      <w:r w:rsidR="00A44245">
        <w:t xml:space="preserve">kryteriów kwalifikacji </w:t>
      </w:r>
      <w:r w:rsidR="00723DA6">
        <w:t xml:space="preserve">do udziału w programie </w:t>
      </w:r>
      <w:r w:rsidR="006456AB">
        <w:t xml:space="preserve">w odniesieniu do </w:t>
      </w:r>
      <w:r w:rsidR="00A44245">
        <w:t xml:space="preserve"> etap</w:t>
      </w:r>
      <w:r w:rsidR="006456AB">
        <w:t>ów</w:t>
      </w:r>
      <w:r w:rsidR="00A44245">
        <w:t xml:space="preserve"> </w:t>
      </w:r>
      <w:r w:rsidR="00584D2F" w:rsidRPr="00584D2F">
        <w:t>„</w:t>
      </w:r>
      <w:r w:rsidR="00A44245" w:rsidRPr="00A44245">
        <w:t>Poradnictwo i badania biochemiczne</w:t>
      </w:r>
      <w:r w:rsidR="00693C50" w:rsidRPr="00693C50">
        <w:t>”</w:t>
      </w:r>
      <w:r w:rsidR="00A44245">
        <w:t xml:space="preserve"> oraz </w:t>
      </w:r>
      <w:r w:rsidR="00584D2F" w:rsidRPr="00584D2F">
        <w:t>„</w:t>
      </w:r>
      <w:r w:rsidR="00A44245" w:rsidRPr="00A44245">
        <w:t>Poradnictwo i USG płodu w kierunku diagnostyki wad wrodzonych</w:t>
      </w:r>
      <w:r w:rsidR="00693C50" w:rsidRPr="00693C50">
        <w:t>”</w:t>
      </w:r>
      <w:r w:rsidR="00412D25">
        <w:t>;</w:t>
      </w:r>
    </w:p>
    <w:p w14:paraId="2984F981" w14:textId="07FC4738" w:rsidR="00412D25" w:rsidRPr="00412D25" w:rsidRDefault="00412D25" w:rsidP="00412D25">
      <w:pPr>
        <w:pStyle w:val="ARTartustawynprozporzdzenia"/>
        <w:ind w:firstLine="0"/>
      </w:pPr>
      <w:r>
        <w:t xml:space="preserve">3) </w:t>
      </w:r>
      <w:r w:rsidR="008B30F2">
        <w:t xml:space="preserve">doprecyzowaniu </w:t>
      </w:r>
      <w:r w:rsidR="006A6C60">
        <w:t xml:space="preserve">w </w:t>
      </w:r>
      <w:r w:rsidR="006456AB">
        <w:t xml:space="preserve">odniesieniu do etapów  </w:t>
      </w:r>
      <w:r w:rsidR="00584D2F" w:rsidRPr="00584D2F">
        <w:t>„</w:t>
      </w:r>
      <w:r w:rsidR="006A6C60" w:rsidRPr="006A6C60">
        <w:t>Poradnictwo i badania biochemiczne</w:t>
      </w:r>
      <w:r w:rsidR="00693C50" w:rsidRPr="00693C50">
        <w:t>”</w:t>
      </w:r>
      <w:r w:rsidR="006A6C60" w:rsidRPr="006A6C60">
        <w:t xml:space="preserve"> oraz </w:t>
      </w:r>
      <w:r w:rsidR="00584D2F" w:rsidRPr="00584D2F">
        <w:t>„</w:t>
      </w:r>
      <w:r w:rsidR="006A6C60" w:rsidRPr="006A6C60">
        <w:t>Poradnictwo i USG płodu w kierunku diagnostyki wad wrodzonych</w:t>
      </w:r>
      <w:r w:rsidR="00693C50" w:rsidRPr="00693C50">
        <w:t>”</w:t>
      </w:r>
      <w:r w:rsidR="003B43D2">
        <w:t xml:space="preserve"> </w:t>
      </w:r>
      <w:r w:rsidR="006456AB">
        <w:t>okresu ciąży</w:t>
      </w:r>
      <w:r w:rsidR="003B43D2">
        <w:t xml:space="preserve">, w którym </w:t>
      </w:r>
      <w:r w:rsidR="00250853">
        <w:t xml:space="preserve">powinny zostać wykonane </w:t>
      </w:r>
      <w:r w:rsidR="00250853" w:rsidRPr="00250853">
        <w:t>priorytetow</w:t>
      </w:r>
      <w:r w:rsidR="00250853">
        <w:t>e</w:t>
      </w:r>
      <w:r w:rsidR="00250853" w:rsidRPr="00250853">
        <w:t xml:space="preserve"> bada</w:t>
      </w:r>
      <w:r w:rsidR="00250853">
        <w:t>nia</w:t>
      </w:r>
      <w:r w:rsidR="00250853" w:rsidRPr="00250853">
        <w:t xml:space="preserve"> prenataln</w:t>
      </w:r>
      <w:r w:rsidR="00250853">
        <w:t>e.</w:t>
      </w:r>
    </w:p>
    <w:p w14:paraId="3C1F5F93" w14:textId="1A9A2203" w:rsidR="003C5134" w:rsidRPr="00F01BAC" w:rsidRDefault="003C5134" w:rsidP="00626C91">
      <w:pPr>
        <w:pStyle w:val="ARTartustawynprozporzdzenia"/>
      </w:pPr>
      <w:r w:rsidRPr="003C5134">
        <w:t>W celu włączenia do programu</w:t>
      </w:r>
      <w:r w:rsidR="002B4658">
        <w:t xml:space="preserve"> do etapów </w:t>
      </w:r>
      <w:r w:rsidR="002B4658" w:rsidRPr="002B4658">
        <w:t xml:space="preserve">„Poradnictwo i badania biochemiczne” </w:t>
      </w:r>
      <w:r w:rsidR="002B4658">
        <w:t xml:space="preserve">i </w:t>
      </w:r>
      <w:r w:rsidR="002B4658" w:rsidRPr="002B4658">
        <w:t>„Poradnictwo i USG płodu w kierunku diagnostyki wad wrodzonych”</w:t>
      </w:r>
      <w:r w:rsidR="002B4658">
        <w:t xml:space="preserve"> </w:t>
      </w:r>
      <w:r w:rsidR="002B4658" w:rsidRPr="003C5134">
        <w:t xml:space="preserve"> </w:t>
      </w:r>
      <w:r w:rsidR="00412D25">
        <w:t xml:space="preserve">będzie </w:t>
      </w:r>
      <w:r w:rsidRPr="003C5134">
        <w:t>wymagane</w:t>
      </w:r>
      <w:r w:rsidR="00412D25">
        <w:t xml:space="preserve"> </w:t>
      </w:r>
      <w:r w:rsidRPr="003C5134">
        <w:t>skierowanie zawierające informacje o zaawansowaniu ciąży (wiek ciąży w tygodniach)</w:t>
      </w:r>
      <w:r w:rsidR="00626C91">
        <w:t xml:space="preserve"> </w:t>
      </w:r>
      <w:r w:rsidR="00626C91" w:rsidRPr="003C5134">
        <w:t>wystawione przez lekarza prowadzącego ciążę</w:t>
      </w:r>
      <w:r w:rsidR="00FC20E7">
        <w:t xml:space="preserve">. </w:t>
      </w:r>
      <w:r w:rsidR="00626C91">
        <w:t>W</w:t>
      </w:r>
      <w:r>
        <w:t xml:space="preserve"> przypadku</w:t>
      </w:r>
      <w:r w:rsidR="00FC20E7">
        <w:t xml:space="preserve"> </w:t>
      </w:r>
      <w:r w:rsidR="006456AB">
        <w:t xml:space="preserve">etapów </w:t>
      </w:r>
      <w:r w:rsidR="00584D2F" w:rsidRPr="00584D2F">
        <w:t>„</w:t>
      </w:r>
      <w:r w:rsidRPr="003C5134">
        <w:t>Poradnictwo i badania genetyczne</w:t>
      </w:r>
      <w:r w:rsidR="00693C50" w:rsidRPr="00693C50">
        <w:t>”</w:t>
      </w:r>
      <w:r w:rsidRPr="003C5134">
        <w:t xml:space="preserve"> oraz </w:t>
      </w:r>
      <w:r w:rsidR="00584D2F" w:rsidRPr="00584D2F">
        <w:t>„</w:t>
      </w:r>
      <w:r w:rsidRPr="003C5134">
        <w:t xml:space="preserve">Pobranie materiału płodowego do badań genetycznych (amniopunkcja lub biopsja trofoblastu lub </w:t>
      </w:r>
      <w:proofErr w:type="spellStart"/>
      <w:r w:rsidRPr="003C5134">
        <w:t>kordocenteza</w:t>
      </w:r>
      <w:proofErr w:type="spellEnd"/>
      <w:r w:rsidRPr="003C5134">
        <w:t>)</w:t>
      </w:r>
      <w:r w:rsidR="00693C50" w:rsidRPr="00693C50">
        <w:t>”</w:t>
      </w:r>
      <w:r w:rsidR="00FC20E7">
        <w:t xml:space="preserve"> </w:t>
      </w:r>
      <w:r w:rsidR="00500197" w:rsidRPr="00500197">
        <w:t xml:space="preserve">wymagane </w:t>
      </w:r>
      <w:r w:rsidR="00132A7D">
        <w:t>będzie</w:t>
      </w:r>
      <w:r w:rsidR="00500197" w:rsidRPr="00500197">
        <w:t xml:space="preserve"> </w:t>
      </w:r>
      <w:r w:rsidR="00626C91">
        <w:t>skierowanie</w:t>
      </w:r>
      <w:r w:rsidR="00500197">
        <w:t xml:space="preserve">, </w:t>
      </w:r>
      <w:r w:rsidR="002B4658">
        <w:t xml:space="preserve">zawierające </w:t>
      </w:r>
      <w:r w:rsidR="00626C91">
        <w:t xml:space="preserve">informacje o </w:t>
      </w:r>
      <w:r w:rsidRPr="003C5134">
        <w:t xml:space="preserve">wskazaniach do objęcia </w:t>
      </w:r>
      <w:r w:rsidR="002B4658">
        <w:t xml:space="preserve">tymi częściami </w:t>
      </w:r>
      <w:r w:rsidR="002B4658" w:rsidRPr="003C5134">
        <w:t>program</w:t>
      </w:r>
      <w:r w:rsidR="002B4658">
        <w:t>u</w:t>
      </w:r>
      <w:r w:rsidR="002B4658" w:rsidRPr="003C5134">
        <w:t xml:space="preserve"> </w:t>
      </w:r>
      <w:r w:rsidRPr="003C5134">
        <w:t xml:space="preserve">wraz z opisem nieprawidłowości i dołączonymi wynikami badań potwierdzającymi zasadność skierowania do </w:t>
      </w:r>
      <w:r w:rsidR="002B4658">
        <w:t>tych części programu</w:t>
      </w:r>
      <w:r w:rsidRPr="003C5134">
        <w:t>, wystawione przez lekarza prowadzącego ciążę</w:t>
      </w:r>
      <w:r w:rsidR="00785585">
        <w:t xml:space="preserve"> </w:t>
      </w:r>
      <w:r w:rsidR="00785585" w:rsidRPr="00785585">
        <w:t xml:space="preserve">lub z etapu </w:t>
      </w:r>
      <w:r w:rsidR="00584D2F" w:rsidRPr="00584D2F">
        <w:t>„</w:t>
      </w:r>
      <w:r w:rsidR="00785585" w:rsidRPr="00785585">
        <w:t>Poradnictwo i USG płodu w kierunku diagnostyki wad wrodzonych</w:t>
      </w:r>
      <w:bookmarkStart w:id="5" w:name="_Hlk165979943"/>
      <w:r w:rsidR="00693C50" w:rsidRPr="00693C50">
        <w:t>”</w:t>
      </w:r>
      <w:bookmarkEnd w:id="5"/>
      <w:r w:rsidR="00785585" w:rsidRPr="00785585">
        <w:t>.</w:t>
      </w:r>
    </w:p>
    <w:p w14:paraId="4A9DFAE9" w14:textId="652EA41C" w:rsidR="00723DA6" w:rsidRPr="00723DA6" w:rsidRDefault="00723DA6" w:rsidP="00377148">
      <w:pPr>
        <w:pStyle w:val="ARTartustawynprozporzdzenia"/>
      </w:pPr>
      <w:r w:rsidRPr="00723DA6">
        <w:t xml:space="preserve">Wprowadzenie </w:t>
      </w:r>
      <w:r>
        <w:t xml:space="preserve">powyższych </w:t>
      </w:r>
      <w:r w:rsidRPr="00723DA6">
        <w:t xml:space="preserve">zmian </w:t>
      </w:r>
      <w:r>
        <w:t xml:space="preserve">ma na celu </w:t>
      </w:r>
      <w:r w:rsidRPr="00723DA6">
        <w:t xml:space="preserve">zwiększenie dostępu do badań prenatalnych dla wszystkich kobiet w ciąży niezależnie od wieku. </w:t>
      </w:r>
      <w:r>
        <w:t>Zgodnie z obowiązującymi przepisami jednym z kryteriów wykonania b</w:t>
      </w:r>
      <w:r w:rsidRPr="00723DA6">
        <w:t>ada</w:t>
      </w:r>
      <w:r>
        <w:t>ń</w:t>
      </w:r>
      <w:r w:rsidRPr="00723DA6">
        <w:t xml:space="preserve"> </w:t>
      </w:r>
      <w:r>
        <w:t xml:space="preserve">prenatalnych </w:t>
      </w:r>
      <w:r w:rsidRPr="00723DA6">
        <w:t>u kobiet w ciąży</w:t>
      </w:r>
      <w:r>
        <w:t xml:space="preserve"> był wiek - </w:t>
      </w:r>
      <w:r w:rsidRPr="00723DA6">
        <w:t xml:space="preserve">od </w:t>
      </w:r>
      <w:r w:rsidRPr="00723DA6">
        <w:lastRenderedPageBreak/>
        <w:t>ukończenia 35 lat (badanie przysługuje kobiecie począwszy od roku kalendarzowego, w którym kończy 35 lat</w:t>
      </w:r>
      <w:r>
        <w:t xml:space="preserve">). </w:t>
      </w:r>
      <w:r w:rsidRPr="00723DA6">
        <w:t>Usunięcie kryteriów kwalifikacji do pierwszych dwóch etapów programu znosi wszelkie ograniczenia w dostępie do priorytetowych badań prenatalnych. W sytuacji gdy w badaniach biochemicznych oraz USG płodu lekarz wykryje nieprawidłowości u dziecka</w:t>
      </w:r>
      <w:r w:rsidR="00625D11">
        <w:t xml:space="preserve"> lub </w:t>
      </w:r>
      <w:r w:rsidR="009B6B36" w:rsidRPr="009B6B36">
        <w:t>jeśli wystąpią pozostałe</w:t>
      </w:r>
      <w:r w:rsidR="009B6B36">
        <w:t>,</w:t>
      </w:r>
      <w:r w:rsidR="009B6B36" w:rsidRPr="009B6B36">
        <w:t xml:space="preserve"> obecnie wymienione w programie wskazania medyczne</w:t>
      </w:r>
      <w:r w:rsidR="009B6B36">
        <w:t>,</w:t>
      </w:r>
      <w:r w:rsidR="009B6B36" w:rsidRPr="009B6B36">
        <w:t xml:space="preserve"> </w:t>
      </w:r>
      <w:r w:rsidRPr="00723DA6">
        <w:t xml:space="preserve">wówczas pacjentka odbędzie poradę genetyczną wraz ze zleceniem wykonania badań genetycznych oraz w razie konieczności pobrany zostanie materiał do badań genetycznych w drodze amniopunkcji, biopsji trofoblastu lub </w:t>
      </w:r>
      <w:proofErr w:type="spellStart"/>
      <w:r w:rsidRPr="00723DA6">
        <w:t>kordocentezy</w:t>
      </w:r>
      <w:proofErr w:type="spellEnd"/>
      <w:r w:rsidRPr="00723DA6">
        <w:t xml:space="preserve"> pod kontrolą USG.</w:t>
      </w:r>
    </w:p>
    <w:p w14:paraId="54CC1767" w14:textId="640EF32A" w:rsidR="00A22526" w:rsidRDefault="00AC361D" w:rsidP="004D117B">
      <w:pPr>
        <w:pStyle w:val="ARTartustawynprozporzdzenia"/>
      </w:pPr>
      <w:r w:rsidRPr="00AC361D">
        <w:t xml:space="preserve">Wady wrodzone stanowią problem medyczny, ale również rodzinny i społeczny. Są przyczyną poronień, zgonów niemowląt i niepełnosprawności u dzieci. Stwierdza się je u 2-4% żywo urodzonych noworodków, z czego około 30% ma podłoże genetyczne, pozostałe </w:t>
      </w:r>
      <w:r w:rsidR="00BD4557">
        <w:t xml:space="preserve">zaś </w:t>
      </w:r>
      <w:r w:rsidRPr="00AC361D">
        <w:t>wynikają z czynników środowiskowych, mieszanych lub są idiopatyczne.</w:t>
      </w:r>
      <w:r w:rsidR="004D117B">
        <w:t xml:space="preserve"> </w:t>
      </w:r>
    </w:p>
    <w:p w14:paraId="3EDD93CC" w14:textId="6A64A3B5" w:rsidR="00B25238" w:rsidRDefault="00B25238" w:rsidP="004D117B">
      <w:pPr>
        <w:pStyle w:val="ARTartustawynprozporzdzenia"/>
      </w:pPr>
      <w:r w:rsidRPr="00B25238">
        <w:t>Celem programu jest identyfikacja ryzyka wystąpienia wad płodu oraz ich diagnostyk</w:t>
      </w:r>
      <w:r w:rsidR="00A22526">
        <w:t>a</w:t>
      </w:r>
      <w:r w:rsidRPr="00B25238">
        <w:t xml:space="preserve"> we wczesnym okresie ciąży</w:t>
      </w:r>
      <w:r w:rsidR="007F735D">
        <w:t xml:space="preserve"> oraz, </w:t>
      </w:r>
      <w:r w:rsidR="00680380" w:rsidRPr="00680380">
        <w:t>o ile to możliwe, podjęcie leczenia jeszcze w okresie płodowym.</w:t>
      </w:r>
      <w:r w:rsidR="007F735D">
        <w:t xml:space="preserve"> Program umożliwia opracowanie planu postępowania, który może zostać </w:t>
      </w:r>
      <w:r w:rsidR="00B749FA">
        <w:t>wdrożony</w:t>
      </w:r>
      <w:r w:rsidR="007F735D">
        <w:t xml:space="preserve"> od razu po narodzeniu dziecka </w:t>
      </w:r>
      <w:r w:rsidR="00B749FA">
        <w:t>obciążonego patologią.</w:t>
      </w:r>
    </w:p>
    <w:p w14:paraId="44A94A5E" w14:textId="10FF74BD" w:rsidR="00AE3279" w:rsidRDefault="00AE3279" w:rsidP="00AE3279">
      <w:pPr>
        <w:pStyle w:val="ARTartustawynprozporzdzenia"/>
      </w:pPr>
      <w:r w:rsidRPr="00186A1B">
        <w:t>Obecnie uważa się, że priorytetowe są badania biochemiczne wykonywane</w:t>
      </w:r>
      <w:r>
        <w:t xml:space="preserve"> </w:t>
      </w:r>
      <w:r w:rsidRPr="00186A1B">
        <w:t>w pierwszym trymestrze ciąży, wspólnie z badaniem USG</w:t>
      </w:r>
      <w:r w:rsidR="00661754">
        <w:t xml:space="preserve"> płodu</w:t>
      </w:r>
      <w:r w:rsidRPr="00186A1B">
        <w:t>, oceną przezierności karku, obecnością kości nosowej i pomiarem stężenia PAPP- A oraz wolnej gonadotropiny kosmówkowej.</w:t>
      </w:r>
    </w:p>
    <w:p w14:paraId="06DCAD69" w14:textId="22AC816E" w:rsidR="00E22DAD" w:rsidRPr="00E22DAD" w:rsidRDefault="00E22DAD" w:rsidP="00E22DAD">
      <w:pPr>
        <w:pStyle w:val="ARTartustawynprozporzdzenia"/>
      </w:pPr>
      <w:r w:rsidRPr="00E22DAD">
        <w:t xml:space="preserve">Natomiast zmiana zawarta w pkt 1 lit. a </w:t>
      </w:r>
      <w:r w:rsidR="00870792">
        <w:t xml:space="preserve">projektu </w:t>
      </w:r>
      <w:r w:rsidRPr="00E22DAD">
        <w:t>odnosząca się do badania gonadotropiny kosmówkowej ma na celu doprecyzowanie, że chodzi o badanie wolnej podjednostki beta.</w:t>
      </w:r>
    </w:p>
    <w:p w14:paraId="6DE064A0" w14:textId="50BFBCE1" w:rsidR="00E22DAD" w:rsidRDefault="00E22DAD" w:rsidP="00E22DAD">
      <w:pPr>
        <w:pStyle w:val="ARTartustawynprozporzdzenia"/>
      </w:pPr>
      <w:r w:rsidRPr="00E22DAD">
        <w:t xml:space="preserve">Zmiana wprowadzana w  § 1  pkt 2 lit. b </w:t>
      </w:r>
      <w:r w:rsidR="00870792">
        <w:t>projektu</w:t>
      </w:r>
      <w:r w:rsidRPr="00E22DAD">
        <w:t xml:space="preserve"> polega na zmianie wymogów odnośnie liczebności  lekarzy, przeprowadzających badania w ramach programu. Zgodnie z obowiązującymi przepisami warunkiem wymaganym od świadczeniodawców w ramach etapu „Poradnictwo i USG płodu w kierunku diagnostyki wad wrodzonych” odnośnie personelu jest zatrudnienie co najmniej dwóch lekarzy. W projekcie zmniejsza się tę do liczbę do jednego lekarza specjalisty położnictwa i ginekologii, co ma na celu zwiększenie liczby realizatorów programu i przyczyni się do zwiększenia dostępu do badań prenatalnych (więcej świadczeniodawców będzie mogło realizować program). Ponadto badania w ramach programu będzie mógł wykonywać również lekarz ze specjalizacją I stopnia w dziedzinie położnictwa i ginekologii lub inny lekarz specjalista w szczególności dziedzinie pediatrii, genetyki klinicznej, ale wyłącznie razem z lekarzem specjalistą położnictwa i ginekologii. Dodatkowo </w:t>
      </w:r>
      <w:r w:rsidRPr="00E22DAD">
        <w:lastRenderedPageBreak/>
        <w:t>wprowadzono poprawę redakcyjną brzmienia przepisu (wyrażenie „w zakresie” zastępuje się wyrażeniem „w dziedzinie”, wyraz „np.” zastępuje się wyrażeniem „w szczególności”).</w:t>
      </w:r>
    </w:p>
    <w:p w14:paraId="00776AA1" w14:textId="64BB30DC" w:rsidR="001D766A" w:rsidRPr="001D766A" w:rsidRDefault="001D766A" w:rsidP="00D30BEA">
      <w:pPr>
        <w:pStyle w:val="NIEARTTEKSTtekstnieartykuowanynppodstprawnarozplubpreambua"/>
      </w:pPr>
      <w:r w:rsidRPr="001D766A">
        <w:t>Plan</w:t>
      </w:r>
      <w:r w:rsidR="00BD4557">
        <w:t xml:space="preserve">uje się, że </w:t>
      </w:r>
      <w:r w:rsidR="00D30BEA" w:rsidRPr="00D30BEA">
        <w:t>rozporządzeni</w:t>
      </w:r>
      <w:r w:rsidR="00BD4557">
        <w:t>e</w:t>
      </w:r>
      <w:r w:rsidR="00D30BEA" w:rsidRPr="00D30BEA">
        <w:t xml:space="preserve"> </w:t>
      </w:r>
      <w:r w:rsidR="00BD4557">
        <w:t xml:space="preserve">wejdzie w życie po upływie </w:t>
      </w:r>
      <w:r w:rsidR="00D30BEA" w:rsidRPr="00D30BEA">
        <w:t>14 dni od dnia ogłoszenia</w:t>
      </w:r>
      <w:r w:rsidRPr="001D766A">
        <w:t>.</w:t>
      </w:r>
      <w:r w:rsidR="00094AA6">
        <w:t xml:space="preserve"> </w:t>
      </w:r>
      <w:r w:rsidR="00094AA6" w:rsidRPr="00094AA6">
        <w:t>Kobiety</w:t>
      </w:r>
      <w:r w:rsidR="00F15600">
        <w:t xml:space="preserve"> </w:t>
      </w:r>
      <w:r w:rsidR="00094AA6" w:rsidRPr="00094AA6">
        <w:t>zakwalifikowane do udziału w programie</w:t>
      </w:r>
      <w:r w:rsidR="00317807">
        <w:t xml:space="preserve"> przed</w:t>
      </w:r>
      <w:r w:rsidR="00094AA6" w:rsidRPr="00094AA6">
        <w:t xml:space="preserve"> dniem wejścia w życie rozporządzenia,  biorą udział w tym programie na dotychczasowych zasadach.</w:t>
      </w:r>
    </w:p>
    <w:p w14:paraId="004257D7" w14:textId="77777777" w:rsidR="001D766A" w:rsidRPr="001D766A" w:rsidRDefault="001D766A" w:rsidP="001D766A">
      <w:pPr>
        <w:pStyle w:val="NIEARTTEKSTtekstnieartykuowanynppodstprawnarozplubpreambua"/>
      </w:pPr>
      <w:r w:rsidRPr="001D766A">
        <w:t>Projekt rozporządzenia nie jest objęty prawem Unii Europejskiej.</w:t>
      </w:r>
    </w:p>
    <w:p w14:paraId="0C30932C" w14:textId="77777777" w:rsidR="001D766A" w:rsidRPr="001D766A" w:rsidRDefault="001D766A" w:rsidP="001D766A">
      <w:pPr>
        <w:pStyle w:val="NIEARTTEKSTtekstnieartykuowanynppodstprawnarozplubpreambua"/>
      </w:pPr>
      <w:r w:rsidRPr="001D766A">
        <w:t>Projekt rozporządzenia nie podlega obowiązkowi przedstawienia właściwym organom i instytucjom Unii Europejskiej, w tym Europejskiemu Bankowi Centralnemu, w celu uzyskania opinii, dokonania powiadomienia, konsultacji albo uzgodnienia.</w:t>
      </w:r>
    </w:p>
    <w:p w14:paraId="040B145E" w14:textId="1C353D51" w:rsidR="00BD4557" w:rsidRPr="00BD4557" w:rsidRDefault="00BD4557" w:rsidP="00BD4557">
      <w:pPr>
        <w:pStyle w:val="NIEARTTEKSTtekstnieartykuowanynppodstprawnarozplubpreambua"/>
      </w:pPr>
      <w:r w:rsidRPr="00BD4557">
        <w:t>Projekt rozporządzenia nie wywiera wpływu na obszar danych osobowych. W związku z tym, nie przeprowadzono oceny skutków ochrony danych osobowych, o której mowa w art.  5 ust. 10 rozporządzenia Parlamentu Europejskiego i Rady (UE) 2016/679 z dnia 27 kwietna 2016 r. w sprawie ochrony osób fizycznych w związku z przetwarzaniem danych osobowych i</w:t>
      </w:r>
      <w:r w:rsidR="00611D8A">
        <w:t> </w:t>
      </w:r>
      <w:r w:rsidRPr="00BD4557">
        <w:t xml:space="preserve">w sprawie swobodnego przepływu takich danych oraz uchylenia dyrektywy 95/46/WE (ogólne rozporządzenie o ochronie danych) (Dz. Urz. UE L 119 z 04.05.2016, str. 1, z </w:t>
      </w:r>
      <w:proofErr w:type="spellStart"/>
      <w:r w:rsidRPr="00BD4557">
        <w:t>późn</w:t>
      </w:r>
      <w:proofErr w:type="spellEnd"/>
      <w:r w:rsidRPr="00BD4557">
        <w:t>. zm.).</w:t>
      </w:r>
    </w:p>
    <w:p w14:paraId="3E8AC993" w14:textId="77777777" w:rsidR="001D766A" w:rsidRPr="001D766A" w:rsidRDefault="001D766A" w:rsidP="001D766A">
      <w:pPr>
        <w:pStyle w:val="NIEARTTEKSTtekstnieartykuowanynppodstprawnarozplubpreambua"/>
      </w:pPr>
      <w:r w:rsidRPr="001D766A">
        <w:t>Projekt rozporządzenia nie będzie miał wpływu na działalność mikro, małych i średnich przedsiębiorców.</w:t>
      </w:r>
    </w:p>
    <w:p w14:paraId="6D63DE85" w14:textId="77777777" w:rsidR="001D766A" w:rsidRPr="001D766A" w:rsidRDefault="001D766A" w:rsidP="001D766A">
      <w:pPr>
        <w:pStyle w:val="NIEARTTEKSTtekstnieartykuowanynppodstprawnarozplubpreambua"/>
      </w:pPr>
      <w:r w:rsidRPr="001D766A">
        <w:t>Projekt rozporządzenia nie zawiera przepisów technicznych w rozumieniu przepisów rozporządzenia Rady Ministrów z dnia 23 grudnia 2002 r. w sprawie sposobu funkcjonowania krajowego systemu notyfikacji norm i aktów prawnych (Dz. U. poz. 2039 oraz z 2004 r. poz. 597) i w związku z tym nie podlega procedurze notyfikacji.</w:t>
      </w:r>
    </w:p>
    <w:p w14:paraId="2B5C9784" w14:textId="77777777" w:rsidR="001D766A" w:rsidRPr="001D766A" w:rsidRDefault="001D766A" w:rsidP="001D766A">
      <w:pPr>
        <w:pStyle w:val="NIEARTTEKSTtekstnieartykuowanynppodstprawnarozplubpreambua"/>
      </w:pPr>
      <w:r w:rsidRPr="001D766A">
        <w:t>Projekt aktu nie zawiera wymogów nakładanych na usługodawców podlegających notyfikacji, o której mowa w art. 15 ust. 7 i art. 39 ust. 5 dyrektywy 2006/123/WE Parlamentu Europejskiego i Rady z dnia 12 grudnia 2006 r. dotyczącej usług na rynku wewnętrznym (Dz. Urz. UE L 376 z 27.12.2006, str. 36).</w:t>
      </w:r>
    </w:p>
    <w:p w14:paraId="2AE0CBF4" w14:textId="1A2D7EE5" w:rsidR="00261A16" w:rsidRPr="00737F6A" w:rsidRDefault="001D766A" w:rsidP="001D766A">
      <w:pPr>
        <w:pStyle w:val="NIEARTTEKSTtekstnieartykuowanynppodstprawnarozplubpreambua"/>
      </w:pPr>
      <w:r w:rsidRPr="001D766A">
        <w:t>Nie ma możliwości podjęcia alternatywnych w stosunku do projektu rozporządzenia środków umożliwiających osiągnięcie zamierzonego celu.</w:t>
      </w:r>
    </w:p>
    <w:sectPr w:rsidR="00261A16" w:rsidRPr="00737F6A" w:rsidSect="00052830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4850B" w14:textId="77777777" w:rsidR="00052830" w:rsidRDefault="00052830">
      <w:r>
        <w:separator/>
      </w:r>
    </w:p>
  </w:endnote>
  <w:endnote w:type="continuationSeparator" w:id="0">
    <w:p w14:paraId="3244BBE5" w14:textId="77777777" w:rsidR="00052830" w:rsidRDefault="0005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36A8D" w14:textId="77777777" w:rsidR="00052830" w:rsidRDefault="00052830">
      <w:r>
        <w:separator/>
      </w:r>
    </w:p>
  </w:footnote>
  <w:footnote w:type="continuationSeparator" w:id="0">
    <w:p w14:paraId="0C20A15A" w14:textId="77777777" w:rsidR="00052830" w:rsidRDefault="00052830">
      <w:r>
        <w:continuationSeparator/>
      </w:r>
    </w:p>
  </w:footnote>
  <w:footnote w:id="1">
    <w:p w14:paraId="5DA4C29C" w14:textId="50571843" w:rsidR="007D2E84" w:rsidRDefault="007D2E84" w:rsidP="007D2E84">
      <w:pPr>
        <w:pStyle w:val="ODNONIKtreodnonika"/>
      </w:pPr>
      <w:r w:rsidRPr="005C2BA1">
        <w:rPr>
          <w:rStyle w:val="IGindeksgrny"/>
        </w:rPr>
        <w:footnoteRef/>
      </w:r>
      <w:r w:rsidR="005C2BA1" w:rsidRPr="005C2BA1">
        <w:rPr>
          <w:rStyle w:val="IGindeksgrny"/>
        </w:rPr>
        <w:t>)</w:t>
      </w:r>
      <w:r>
        <w:t xml:space="preserve"> </w:t>
      </w:r>
      <w:r w:rsidR="005C2BA1">
        <w:tab/>
      </w:r>
      <w:r w:rsidRPr="007D2E84">
        <w:t xml:space="preserve">Minister Zdrowia kieruje działem administracji rządowej – zdrowie, na podstawie § 1 ust. 2 rozporządzenia Prezesa Rady Ministrów z dnia </w:t>
      </w:r>
      <w:r w:rsidR="00B17C1B">
        <w:t>18 grudnia 2023 r.</w:t>
      </w:r>
      <w:r w:rsidR="007F106D">
        <w:t xml:space="preserve"> </w:t>
      </w:r>
      <w:r w:rsidRPr="007D2E84">
        <w:t xml:space="preserve">w sprawie szczegółowego zakresu działania Ministra Zdrowia (Dz. U.  poz. </w:t>
      </w:r>
      <w:r w:rsidR="00B17C1B">
        <w:t>2704</w:t>
      </w:r>
      <w:r w:rsidRPr="007D2E84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2B29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0D3"/>
    <w:multiLevelType w:val="hybridMultilevel"/>
    <w:tmpl w:val="14BEF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15CC"/>
    <w:multiLevelType w:val="hybridMultilevel"/>
    <w:tmpl w:val="C4D21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D2FF8"/>
    <w:multiLevelType w:val="multilevel"/>
    <w:tmpl w:val="1626F2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B20BA"/>
    <w:multiLevelType w:val="hybridMultilevel"/>
    <w:tmpl w:val="65B89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F799B"/>
    <w:multiLevelType w:val="hybridMultilevel"/>
    <w:tmpl w:val="279ABEC4"/>
    <w:lvl w:ilvl="0" w:tplc="E9588A2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54413"/>
    <w:multiLevelType w:val="hybridMultilevel"/>
    <w:tmpl w:val="C032B4C6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724179A7"/>
    <w:multiLevelType w:val="hybridMultilevel"/>
    <w:tmpl w:val="8EB4190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737F2A90"/>
    <w:multiLevelType w:val="multilevel"/>
    <w:tmpl w:val="2948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Lato" w:hAnsi="Lato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5371BF"/>
    <w:multiLevelType w:val="hybridMultilevel"/>
    <w:tmpl w:val="5B727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15687">
    <w:abstractNumId w:val="4"/>
  </w:num>
  <w:num w:numId="2" w16cid:durableId="27948647">
    <w:abstractNumId w:val="3"/>
  </w:num>
  <w:num w:numId="3" w16cid:durableId="208885440">
    <w:abstractNumId w:val="1"/>
  </w:num>
  <w:num w:numId="4" w16cid:durableId="518544423">
    <w:abstractNumId w:val="8"/>
  </w:num>
  <w:num w:numId="5" w16cid:durableId="265774154">
    <w:abstractNumId w:val="5"/>
  </w:num>
  <w:num w:numId="6" w16cid:durableId="1092777632">
    <w:abstractNumId w:val="6"/>
  </w:num>
  <w:num w:numId="7" w16cid:durableId="1080833783">
    <w:abstractNumId w:val="0"/>
  </w:num>
  <w:num w:numId="8" w16cid:durableId="9390257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65483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1F"/>
    <w:rsid w:val="000012DA"/>
    <w:rsid w:val="0000246E"/>
    <w:rsid w:val="000033DF"/>
    <w:rsid w:val="00003862"/>
    <w:rsid w:val="000047ED"/>
    <w:rsid w:val="0000499A"/>
    <w:rsid w:val="00006A02"/>
    <w:rsid w:val="00012A35"/>
    <w:rsid w:val="000136B8"/>
    <w:rsid w:val="00016099"/>
    <w:rsid w:val="00017DC2"/>
    <w:rsid w:val="00020CD7"/>
    <w:rsid w:val="00021522"/>
    <w:rsid w:val="00021E71"/>
    <w:rsid w:val="000221AC"/>
    <w:rsid w:val="00023471"/>
    <w:rsid w:val="00023F13"/>
    <w:rsid w:val="00030634"/>
    <w:rsid w:val="000317DF"/>
    <w:rsid w:val="000319C1"/>
    <w:rsid w:val="00031A8B"/>
    <w:rsid w:val="00031BCA"/>
    <w:rsid w:val="000330FA"/>
    <w:rsid w:val="0003362F"/>
    <w:rsid w:val="00035CED"/>
    <w:rsid w:val="00036B63"/>
    <w:rsid w:val="00037E1A"/>
    <w:rsid w:val="000407B9"/>
    <w:rsid w:val="00043495"/>
    <w:rsid w:val="00046A75"/>
    <w:rsid w:val="00047312"/>
    <w:rsid w:val="000508BD"/>
    <w:rsid w:val="000517AB"/>
    <w:rsid w:val="00052717"/>
    <w:rsid w:val="00052830"/>
    <w:rsid w:val="0005339C"/>
    <w:rsid w:val="000553B7"/>
    <w:rsid w:val="00055559"/>
    <w:rsid w:val="0005571B"/>
    <w:rsid w:val="00055E27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4A82"/>
    <w:rsid w:val="0007533B"/>
    <w:rsid w:val="0007545D"/>
    <w:rsid w:val="00075D26"/>
    <w:rsid w:val="000760BF"/>
    <w:rsid w:val="0007613E"/>
    <w:rsid w:val="00076BFC"/>
    <w:rsid w:val="000814A7"/>
    <w:rsid w:val="000818AA"/>
    <w:rsid w:val="0008557B"/>
    <w:rsid w:val="00085CE7"/>
    <w:rsid w:val="000875E5"/>
    <w:rsid w:val="00087ED7"/>
    <w:rsid w:val="000906EE"/>
    <w:rsid w:val="00091BA2"/>
    <w:rsid w:val="0009361F"/>
    <w:rsid w:val="000944EF"/>
    <w:rsid w:val="00094AA6"/>
    <w:rsid w:val="00096803"/>
    <w:rsid w:val="0009732D"/>
    <w:rsid w:val="000973F0"/>
    <w:rsid w:val="000A0B13"/>
    <w:rsid w:val="000A1296"/>
    <w:rsid w:val="000A1C27"/>
    <w:rsid w:val="000A1DAD"/>
    <w:rsid w:val="000A2649"/>
    <w:rsid w:val="000A2A8A"/>
    <w:rsid w:val="000A323B"/>
    <w:rsid w:val="000A72FF"/>
    <w:rsid w:val="000B298D"/>
    <w:rsid w:val="000B3AB5"/>
    <w:rsid w:val="000B5B2D"/>
    <w:rsid w:val="000B5DCE"/>
    <w:rsid w:val="000B7696"/>
    <w:rsid w:val="000C05BA"/>
    <w:rsid w:val="000C0E8F"/>
    <w:rsid w:val="000C4BC4"/>
    <w:rsid w:val="000C5E05"/>
    <w:rsid w:val="000D0110"/>
    <w:rsid w:val="000D2468"/>
    <w:rsid w:val="000D318A"/>
    <w:rsid w:val="000D4396"/>
    <w:rsid w:val="000D6173"/>
    <w:rsid w:val="000D6F83"/>
    <w:rsid w:val="000E25CC"/>
    <w:rsid w:val="000E2981"/>
    <w:rsid w:val="000E3694"/>
    <w:rsid w:val="000E490F"/>
    <w:rsid w:val="000E6241"/>
    <w:rsid w:val="000F2BE3"/>
    <w:rsid w:val="000F3D0D"/>
    <w:rsid w:val="000F4FCB"/>
    <w:rsid w:val="000F6ED4"/>
    <w:rsid w:val="000F7276"/>
    <w:rsid w:val="000F7A6E"/>
    <w:rsid w:val="001004D0"/>
    <w:rsid w:val="00101343"/>
    <w:rsid w:val="001042BA"/>
    <w:rsid w:val="00104AB1"/>
    <w:rsid w:val="00106D03"/>
    <w:rsid w:val="00110465"/>
    <w:rsid w:val="00110628"/>
    <w:rsid w:val="0011245A"/>
    <w:rsid w:val="0011493E"/>
    <w:rsid w:val="00115B72"/>
    <w:rsid w:val="001209EC"/>
    <w:rsid w:val="00120A9E"/>
    <w:rsid w:val="0012313C"/>
    <w:rsid w:val="00124E83"/>
    <w:rsid w:val="00125A9C"/>
    <w:rsid w:val="001270A2"/>
    <w:rsid w:val="0013051F"/>
    <w:rsid w:val="00131237"/>
    <w:rsid w:val="001329AC"/>
    <w:rsid w:val="00132A7D"/>
    <w:rsid w:val="00134CA0"/>
    <w:rsid w:val="0013580D"/>
    <w:rsid w:val="00135CBD"/>
    <w:rsid w:val="0014026F"/>
    <w:rsid w:val="00143F6B"/>
    <w:rsid w:val="0014534A"/>
    <w:rsid w:val="00146B6F"/>
    <w:rsid w:val="00147A47"/>
    <w:rsid w:val="00147AA1"/>
    <w:rsid w:val="00147CD4"/>
    <w:rsid w:val="00151F01"/>
    <w:rsid w:val="001520CF"/>
    <w:rsid w:val="0015413B"/>
    <w:rsid w:val="001544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6D"/>
    <w:rsid w:val="001736F0"/>
    <w:rsid w:val="00173BB3"/>
    <w:rsid w:val="001740D0"/>
    <w:rsid w:val="00174F2C"/>
    <w:rsid w:val="00180F2A"/>
    <w:rsid w:val="00182AE0"/>
    <w:rsid w:val="00184B91"/>
    <w:rsid w:val="00184D4A"/>
    <w:rsid w:val="00186A1B"/>
    <w:rsid w:val="00186B35"/>
    <w:rsid w:val="00186EC1"/>
    <w:rsid w:val="00191E1F"/>
    <w:rsid w:val="001936B7"/>
    <w:rsid w:val="0019473B"/>
    <w:rsid w:val="001952B1"/>
    <w:rsid w:val="00196E39"/>
    <w:rsid w:val="00197649"/>
    <w:rsid w:val="001A01FB"/>
    <w:rsid w:val="001A10E9"/>
    <w:rsid w:val="001A183D"/>
    <w:rsid w:val="001A2B65"/>
    <w:rsid w:val="001A34A7"/>
    <w:rsid w:val="001A3CD3"/>
    <w:rsid w:val="001A5BEF"/>
    <w:rsid w:val="001A7F15"/>
    <w:rsid w:val="001B342E"/>
    <w:rsid w:val="001B35FB"/>
    <w:rsid w:val="001B40EB"/>
    <w:rsid w:val="001C1832"/>
    <w:rsid w:val="001C188C"/>
    <w:rsid w:val="001C290E"/>
    <w:rsid w:val="001C60EE"/>
    <w:rsid w:val="001C6478"/>
    <w:rsid w:val="001C6A5B"/>
    <w:rsid w:val="001D1783"/>
    <w:rsid w:val="001D53CD"/>
    <w:rsid w:val="001D55A3"/>
    <w:rsid w:val="001D5AF5"/>
    <w:rsid w:val="001D766A"/>
    <w:rsid w:val="001E1E73"/>
    <w:rsid w:val="001E4E0C"/>
    <w:rsid w:val="001E526D"/>
    <w:rsid w:val="001E5655"/>
    <w:rsid w:val="001F1790"/>
    <w:rsid w:val="001F1832"/>
    <w:rsid w:val="001F220F"/>
    <w:rsid w:val="001F25B3"/>
    <w:rsid w:val="001F5EB5"/>
    <w:rsid w:val="001F6616"/>
    <w:rsid w:val="00202BD4"/>
    <w:rsid w:val="00204A97"/>
    <w:rsid w:val="002078BC"/>
    <w:rsid w:val="002114EF"/>
    <w:rsid w:val="002166AD"/>
    <w:rsid w:val="00217871"/>
    <w:rsid w:val="00221ED8"/>
    <w:rsid w:val="002231EA"/>
    <w:rsid w:val="00223FDF"/>
    <w:rsid w:val="00224A29"/>
    <w:rsid w:val="002279C0"/>
    <w:rsid w:val="0023727E"/>
    <w:rsid w:val="002400C1"/>
    <w:rsid w:val="002414EC"/>
    <w:rsid w:val="00242081"/>
    <w:rsid w:val="00243777"/>
    <w:rsid w:val="002441CD"/>
    <w:rsid w:val="002477FC"/>
    <w:rsid w:val="00247AAB"/>
    <w:rsid w:val="002501A3"/>
    <w:rsid w:val="00250853"/>
    <w:rsid w:val="0025166C"/>
    <w:rsid w:val="00253434"/>
    <w:rsid w:val="002547F7"/>
    <w:rsid w:val="002555D4"/>
    <w:rsid w:val="00261A16"/>
    <w:rsid w:val="00262B05"/>
    <w:rsid w:val="00263522"/>
    <w:rsid w:val="00264015"/>
    <w:rsid w:val="0026439A"/>
    <w:rsid w:val="00264EC6"/>
    <w:rsid w:val="00271013"/>
    <w:rsid w:val="00273FE4"/>
    <w:rsid w:val="002765B4"/>
    <w:rsid w:val="00276A94"/>
    <w:rsid w:val="00284E20"/>
    <w:rsid w:val="002874A6"/>
    <w:rsid w:val="0029405D"/>
    <w:rsid w:val="00294FA6"/>
    <w:rsid w:val="00295A6F"/>
    <w:rsid w:val="00296F2D"/>
    <w:rsid w:val="00297262"/>
    <w:rsid w:val="00297D8A"/>
    <w:rsid w:val="002A0578"/>
    <w:rsid w:val="002A20C4"/>
    <w:rsid w:val="002A570F"/>
    <w:rsid w:val="002A7292"/>
    <w:rsid w:val="002A7358"/>
    <w:rsid w:val="002A7528"/>
    <w:rsid w:val="002A7902"/>
    <w:rsid w:val="002B0A55"/>
    <w:rsid w:val="002B0F6B"/>
    <w:rsid w:val="002B23B8"/>
    <w:rsid w:val="002B3113"/>
    <w:rsid w:val="002B4429"/>
    <w:rsid w:val="002B4658"/>
    <w:rsid w:val="002B5FC6"/>
    <w:rsid w:val="002B68A6"/>
    <w:rsid w:val="002B7A9D"/>
    <w:rsid w:val="002B7FAF"/>
    <w:rsid w:val="002C7A61"/>
    <w:rsid w:val="002D0C4F"/>
    <w:rsid w:val="002D1364"/>
    <w:rsid w:val="002D4D30"/>
    <w:rsid w:val="002D5000"/>
    <w:rsid w:val="002D598D"/>
    <w:rsid w:val="002D7188"/>
    <w:rsid w:val="002E045A"/>
    <w:rsid w:val="002E1DE3"/>
    <w:rsid w:val="002E2AB6"/>
    <w:rsid w:val="002E2EC3"/>
    <w:rsid w:val="002E3F34"/>
    <w:rsid w:val="002E4C14"/>
    <w:rsid w:val="002E5F79"/>
    <w:rsid w:val="002E64FA"/>
    <w:rsid w:val="002F0A00"/>
    <w:rsid w:val="002F0BA9"/>
    <w:rsid w:val="002F0CFA"/>
    <w:rsid w:val="002F23EA"/>
    <w:rsid w:val="002F4B93"/>
    <w:rsid w:val="002F669F"/>
    <w:rsid w:val="003001C9"/>
    <w:rsid w:val="00301C97"/>
    <w:rsid w:val="003077D2"/>
    <w:rsid w:val="00307CC9"/>
    <w:rsid w:val="0031004C"/>
    <w:rsid w:val="003105F6"/>
    <w:rsid w:val="00311297"/>
    <w:rsid w:val="003113BE"/>
    <w:rsid w:val="003122CA"/>
    <w:rsid w:val="003148FD"/>
    <w:rsid w:val="00317807"/>
    <w:rsid w:val="00321080"/>
    <w:rsid w:val="0032110A"/>
    <w:rsid w:val="00322D45"/>
    <w:rsid w:val="00322E82"/>
    <w:rsid w:val="003231AA"/>
    <w:rsid w:val="0032569A"/>
    <w:rsid w:val="00325A1F"/>
    <w:rsid w:val="003268F9"/>
    <w:rsid w:val="00327F55"/>
    <w:rsid w:val="00330BAF"/>
    <w:rsid w:val="00334E3A"/>
    <w:rsid w:val="003361DD"/>
    <w:rsid w:val="0034040C"/>
    <w:rsid w:val="00341A6A"/>
    <w:rsid w:val="00342A01"/>
    <w:rsid w:val="00345B9C"/>
    <w:rsid w:val="00350BD1"/>
    <w:rsid w:val="00352DAE"/>
    <w:rsid w:val="00354EB9"/>
    <w:rsid w:val="003601D8"/>
    <w:rsid w:val="003602AE"/>
    <w:rsid w:val="00360929"/>
    <w:rsid w:val="00361E54"/>
    <w:rsid w:val="003647D5"/>
    <w:rsid w:val="003674B0"/>
    <w:rsid w:val="00371164"/>
    <w:rsid w:val="00376733"/>
    <w:rsid w:val="00377148"/>
    <w:rsid w:val="0037727C"/>
    <w:rsid w:val="00377E70"/>
    <w:rsid w:val="00380904"/>
    <w:rsid w:val="003823EE"/>
    <w:rsid w:val="00382960"/>
    <w:rsid w:val="00382B0D"/>
    <w:rsid w:val="00383860"/>
    <w:rsid w:val="003846F7"/>
    <w:rsid w:val="003851ED"/>
    <w:rsid w:val="00385B39"/>
    <w:rsid w:val="00386194"/>
    <w:rsid w:val="00386437"/>
    <w:rsid w:val="00386785"/>
    <w:rsid w:val="00390E89"/>
    <w:rsid w:val="00391B1A"/>
    <w:rsid w:val="00394423"/>
    <w:rsid w:val="00396187"/>
    <w:rsid w:val="00396942"/>
    <w:rsid w:val="00396B49"/>
    <w:rsid w:val="00396E3E"/>
    <w:rsid w:val="003A0B2D"/>
    <w:rsid w:val="003A238C"/>
    <w:rsid w:val="003A306E"/>
    <w:rsid w:val="003A5E0E"/>
    <w:rsid w:val="003A60DC"/>
    <w:rsid w:val="003A6A46"/>
    <w:rsid w:val="003A7A63"/>
    <w:rsid w:val="003B000C"/>
    <w:rsid w:val="003B0F1D"/>
    <w:rsid w:val="003B3842"/>
    <w:rsid w:val="003B43D2"/>
    <w:rsid w:val="003B4A57"/>
    <w:rsid w:val="003B4DDC"/>
    <w:rsid w:val="003C0AD9"/>
    <w:rsid w:val="003C0ED0"/>
    <w:rsid w:val="003C1D49"/>
    <w:rsid w:val="003C35C4"/>
    <w:rsid w:val="003C5134"/>
    <w:rsid w:val="003C5D23"/>
    <w:rsid w:val="003D12C2"/>
    <w:rsid w:val="003D31B9"/>
    <w:rsid w:val="003D35BD"/>
    <w:rsid w:val="003D3867"/>
    <w:rsid w:val="003E0D1A"/>
    <w:rsid w:val="003E1488"/>
    <w:rsid w:val="003E2DA3"/>
    <w:rsid w:val="003E41D4"/>
    <w:rsid w:val="003E5A12"/>
    <w:rsid w:val="003F020D"/>
    <w:rsid w:val="003F03D9"/>
    <w:rsid w:val="003F2FBE"/>
    <w:rsid w:val="003F318D"/>
    <w:rsid w:val="003F55B2"/>
    <w:rsid w:val="003F5BAE"/>
    <w:rsid w:val="003F6ED7"/>
    <w:rsid w:val="004006D2"/>
    <w:rsid w:val="00401C84"/>
    <w:rsid w:val="00403210"/>
    <w:rsid w:val="004035BB"/>
    <w:rsid w:val="004035EB"/>
    <w:rsid w:val="004055AF"/>
    <w:rsid w:val="00405A88"/>
    <w:rsid w:val="004071C4"/>
    <w:rsid w:val="00407332"/>
    <w:rsid w:val="00407828"/>
    <w:rsid w:val="00412D25"/>
    <w:rsid w:val="004139EC"/>
    <w:rsid w:val="00413D8E"/>
    <w:rsid w:val="004140F2"/>
    <w:rsid w:val="00416DBB"/>
    <w:rsid w:val="00417B22"/>
    <w:rsid w:val="00421085"/>
    <w:rsid w:val="00423FE1"/>
    <w:rsid w:val="0042465E"/>
    <w:rsid w:val="00424DF7"/>
    <w:rsid w:val="00432B76"/>
    <w:rsid w:val="004333F9"/>
    <w:rsid w:val="0043415D"/>
    <w:rsid w:val="00434977"/>
    <w:rsid w:val="00434D01"/>
    <w:rsid w:val="0043518C"/>
    <w:rsid w:val="00435D26"/>
    <w:rsid w:val="00440C99"/>
    <w:rsid w:val="0044175C"/>
    <w:rsid w:val="00445F4D"/>
    <w:rsid w:val="004504C0"/>
    <w:rsid w:val="004526EF"/>
    <w:rsid w:val="00453079"/>
    <w:rsid w:val="004550FB"/>
    <w:rsid w:val="00457E3A"/>
    <w:rsid w:val="0046111A"/>
    <w:rsid w:val="004617FD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24BB"/>
    <w:rsid w:val="00483092"/>
    <w:rsid w:val="004831E4"/>
    <w:rsid w:val="00485FAD"/>
    <w:rsid w:val="00487AED"/>
    <w:rsid w:val="00491CD3"/>
    <w:rsid w:val="00491EDF"/>
    <w:rsid w:val="00492A3F"/>
    <w:rsid w:val="00494F62"/>
    <w:rsid w:val="004A024A"/>
    <w:rsid w:val="004A03C4"/>
    <w:rsid w:val="004A2001"/>
    <w:rsid w:val="004A2139"/>
    <w:rsid w:val="004A3590"/>
    <w:rsid w:val="004A63A7"/>
    <w:rsid w:val="004A6FF6"/>
    <w:rsid w:val="004B00A7"/>
    <w:rsid w:val="004B1BEB"/>
    <w:rsid w:val="004B25E2"/>
    <w:rsid w:val="004B34D7"/>
    <w:rsid w:val="004B5037"/>
    <w:rsid w:val="004B5B2F"/>
    <w:rsid w:val="004B603B"/>
    <w:rsid w:val="004B626A"/>
    <w:rsid w:val="004B660E"/>
    <w:rsid w:val="004B6731"/>
    <w:rsid w:val="004C05BD"/>
    <w:rsid w:val="004C3B06"/>
    <w:rsid w:val="004C3F97"/>
    <w:rsid w:val="004C6CA8"/>
    <w:rsid w:val="004C7EE7"/>
    <w:rsid w:val="004D117B"/>
    <w:rsid w:val="004D2DEE"/>
    <w:rsid w:val="004D2E1F"/>
    <w:rsid w:val="004D5CB3"/>
    <w:rsid w:val="004D7FD9"/>
    <w:rsid w:val="004E1324"/>
    <w:rsid w:val="004E19A5"/>
    <w:rsid w:val="004E37E5"/>
    <w:rsid w:val="004E3FDB"/>
    <w:rsid w:val="004F1F4A"/>
    <w:rsid w:val="004F296D"/>
    <w:rsid w:val="004F488B"/>
    <w:rsid w:val="004F508B"/>
    <w:rsid w:val="004F5112"/>
    <w:rsid w:val="004F695F"/>
    <w:rsid w:val="004F6CA4"/>
    <w:rsid w:val="00500197"/>
    <w:rsid w:val="00500752"/>
    <w:rsid w:val="00501A50"/>
    <w:rsid w:val="00501C4E"/>
    <w:rsid w:val="0050222D"/>
    <w:rsid w:val="00503940"/>
    <w:rsid w:val="00503AF3"/>
    <w:rsid w:val="005059A0"/>
    <w:rsid w:val="0050696D"/>
    <w:rsid w:val="00506C16"/>
    <w:rsid w:val="0051094B"/>
    <w:rsid w:val="005110D7"/>
    <w:rsid w:val="00511D99"/>
    <w:rsid w:val="005128D3"/>
    <w:rsid w:val="005147E8"/>
    <w:rsid w:val="005148E8"/>
    <w:rsid w:val="005158F2"/>
    <w:rsid w:val="00517B5D"/>
    <w:rsid w:val="0052159E"/>
    <w:rsid w:val="00526DFC"/>
    <w:rsid w:val="00526F43"/>
    <w:rsid w:val="00527651"/>
    <w:rsid w:val="005309A3"/>
    <w:rsid w:val="00531453"/>
    <w:rsid w:val="005363AB"/>
    <w:rsid w:val="00537B8D"/>
    <w:rsid w:val="00544E59"/>
    <w:rsid w:val="00544EF4"/>
    <w:rsid w:val="00545E53"/>
    <w:rsid w:val="005467C0"/>
    <w:rsid w:val="00546D91"/>
    <w:rsid w:val="005479D9"/>
    <w:rsid w:val="0055586C"/>
    <w:rsid w:val="005572BD"/>
    <w:rsid w:val="00557A12"/>
    <w:rsid w:val="00560AC7"/>
    <w:rsid w:val="00561AFB"/>
    <w:rsid w:val="00561FA8"/>
    <w:rsid w:val="005635ED"/>
    <w:rsid w:val="00565253"/>
    <w:rsid w:val="00570191"/>
    <w:rsid w:val="00570469"/>
    <w:rsid w:val="00570570"/>
    <w:rsid w:val="00572512"/>
    <w:rsid w:val="00573EE6"/>
    <w:rsid w:val="0057547F"/>
    <w:rsid w:val="005754EE"/>
    <w:rsid w:val="0057617E"/>
    <w:rsid w:val="00576497"/>
    <w:rsid w:val="00581382"/>
    <w:rsid w:val="005814F2"/>
    <w:rsid w:val="005835E7"/>
    <w:rsid w:val="0058397F"/>
    <w:rsid w:val="00583BF8"/>
    <w:rsid w:val="00584D2F"/>
    <w:rsid w:val="00585F33"/>
    <w:rsid w:val="005879ED"/>
    <w:rsid w:val="00591124"/>
    <w:rsid w:val="0059572E"/>
    <w:rsid w:val="00597024"/>
    <w:rsid w:val="005A0274"/>
    <w:rsid w:val="005A095C"/>
    <w:rsid w:val="005A1975"/>
    <w:rsid w:val="005A4982"/>
    <w:rsid w:val="005A669D"/>
    <w:rsid w:val="005A75D8"/>
    <w:rsid w:val="005B713E"/>
    <w:rsid w:val="005C03B6"/>
    <w:rsid w:val="005C2BA1"/>
    <w:rsid w:val="005C3091"/>
    <w:rsid w:val="005C348E"/>
    <w:rsid w:val="005C3F03"/>
    <w:rsid w:val="005C68E1"/>
    <w:rsid w:val="005D3763"/>
    <w:rsid w:val="005D55E1"/>
    <w:rsid w:val="005D5C69"/>
    <w:rsid w:val="005E19F7"/>
    <w:rsid w:val="005E4F04"/>
    <w:rsid w:val="005E62C2"/>
    <w:rsid w:val="005E6C71"/>
    <w:rsid w:val="005E7589"/>
    <w:rsid w:val="005F0963"/>
    <w:rsid w:val="005F2824"/>
    <w:rsid w:val="005F2EBA"/>
    <w:rsid w:val="005F2FA8"/>
    <w:rsid w:val="005F35ED"/>
    <w:rsid w:val="005F7812"/>
    <w:rsid w:val="005F7A88"/>
    <w:rsid w:val="00600C4A"/>
    <w:rsid w:val="00603A1A"/>
    <w:rsid w:val="006046D5"/>
    <w:rsid w:val="00604F03"/>
    <w:rsid w:val="00607A93"/>
    <w:rsid w:val="00610C08"/>
    <w:rsid w:val="00611D8A"/>
    <w:rsid w:val="00611F74"/>
    <w:rsid w:val="00614549"/>
    <w:rsid w:val="00614E31"/>
    <w:rsid w:val="0061567D"/>
    <w:rsid w:val="00615772"/>
    <w:rsid w:val="00616DDD"/>
    <w:rsid w:val="00621256"/>
    <w:rsid w:val="00621CCC"/>
    <w:rsid w:val="00621FCC"/>
    <w:rsid w:val="00622E4B"/>
    <w:rsid w:val="00625D11"/>
    <w:rsid w:val="00626C91"/>
    <w:rsid w:val="006333DA"/>
    <w:rsid w:val="00634F3B"/>
    <w:rsid w:val="00635134"/>
    <w:rsid w:val="006356E2"/>
    <w:rsid w:val="006379BF"/>
    <w:rsid w:val="00642775"/>
    <w:rsid w:val="00642A65"/>
    <w:rsid w:val="006456AB"/>
    <w:rsid w:val="00645DCE"/>
    <w:rsid w:val="006461D3"/>
    <w:rsid w:val="0064648F"/>
    <w:rsid w:val="006465AC"/>
    <w:rsid w:val="006465BF"/>
    <w:rsid w:val="006479CA"/>
    <w:rsid w:val="00652A92"/>
    <w:rsid w:val="0065304C"/>
    <w:rsid w:val="00653B22"/>
    <w:rsid w:val="006557DC"/>
    <w:rsid w:val="006560D7"/>
    <w:rsid w:val="00657BF4"/>
    <w:rsid w:val="006603FB"/>
    <w:rsid w:val="006608DF"/>
    <w:rsid w:val="00660B0E"/>
    <w:rsid w:val="00661754"/>
    <w:rsid w:val="006623AC"/>
    <w:rsid w:val="006678AF"/>
    <w:rsid w:val="006701EF"/>
    <w:rsid w:val="00673484"/>
    <w:rsid w:val="00673BA5"/>
    <w:rsid w:val="00676184"/>
    <w:rsid w:val="00680058"/>
    <w:rsid w:val="00680380"/>
    <w:rsid w:val="00681F9F"/>
    <w:rsid w:val="006840EA"/>
    <w:rsid w:val="006844E2"/>
    <w:rsid w:val="006850F0"/>
    <w:rsid w:val="00685267"/>
    <w:rsid w:val="006872AE"/>
    <w:rsid w:val="00687A1D"/>
    <w:rsid w:val="00690082"/>
    <w:rsid w:val="00690252"/>
    <w:rsid w:val="00693C50"/>
    <w:rsid w:val="006946BB"/>
    <w:rsid w:val="006969FA"/>
    <w:rsid w:val="006A1BA5"/>
    <w:rsid w:val="006A1FAB"/>
    <w:rsid w:val="006A35D5"/>
    <w:rsid w:val="006A6C60"/>
    <w:rsid w:val="006A748A"/>
    <w:rsid w:val="006B0F24"/>
    <w:rsid w:val="006B1B00"/>
    <w:rsid w:val="006B32E7"/>
    <w:rsid w:val="006B39D2"/>
    <w:rsid w:val="006C0CF9"/>
    <w:rsid w:val="006C1D07"/>
    <w:rsid w:val="006C419E"/>
    <w:rsid w:val="006C4A31"/>
    <w:rsid w:val="006C4E68"/>
    <w:rsid w:val="006C57B0"/>
    <w:rsid w:val="006C5AC2"/>
    <w:rsid w:val="006C69A2"/>
    <w:rsid w:val="006C6AFB"/>
    <w:rsid w:val="006D170E"/>
    <w:rsid w:val="006D1F0E"/>
    <w:rsid w:val="006D2735"/>
    <w:rsid w:val="006D3A58"/>
    <w:rsid w:val="006D45B2"/>
    <w:rsid w:val="006D6473"/>
    <w:rsid w:val="006D6C22"/>
    <w:rsid w:val="006D71CA"/>
    <w:rsid w:val="006E0FCC"/>
    <w:rsid w:val="006E1E96"/>
    <w:rsid w:val="006E5E21"/>
    <w:rsid w:val="006F2648"/>
    <w:rsid w:val="006F2F10"/>
    <w:rsid w:val="006F482B"/>
    <w:rsid w:val="006F6311"/>
    <w:rsid w:val="00701280"/>
    <w:rsid w:val="00701952"/>
    <w:rsid w:val="00702556"/>
    <w:rsid w:val="0070277E"/>
    <w:rsid w:val="007040A4"/>
    <w:rsid w:val="00704156"/>
    <w:rsid w:val="007069FC"/>
    <w:rsid w:val="00711221"/>
    <w:rsid w:val="00712675"/>
    <w:rsid w:val="00713808"/>
    <w:rsid w:val="00714627"/>
    <w:rsid w:val="00714C48"/>
    <w:rsid w:val="007151B6"/>
    <w:rsid w:val="0071520D"/>
    <w:rsid w:val="00715EDB"/>
    <w:rsid w:val="007160D5"/>
    <w:rsid w:val="007163FB"/>
    <w:rsid w:val="00717C2E"/>
    <w:rsid w:val="007204FA"/>
    <w:rsid w:val="007213B3"/>
    <w:rsid w:val="0072208D"/>
    <w:rsid w:val="007226E2"/>
    <w:rsid w:val="007230CB"/>
    <w:rsid w:val="00723DA6"/>
    <w:rsid w:val="0072457F"/>
    <w:rsid w:val="00725406"/>
    <w:rsid w:val="0072621B"/>
    <w:rsid w:val="00727676"/>
    <w:rsid w:val="00730555"/>
    <w:rsid w:val="007312CC"/>
    <w:rsid w:val="0073208A"/>
    <w:rsid w:val="00736A64"/>
    <w:rsid w:val="00737F6A"/>
    <w:rsid w:val="007410B6"/>
    <w:rsid w:val="00743F43"/>
    <w:rsid w:val="00744C6F"/>
    <w:rsid w:val="007457F6"/>
    <w:rsid w:val="00745ABB"/>
    <w:rsid w:val="007463B6"/>
    <w:rsid w:val="00746E38"/>
    <w:rsid w:val="00747CD5"/>
    <w:rsid w:val="007536A8"/>
    <w:rsid w:val="00753B51"/>
    <w:rsid w:val="00756629"/>
    <w:rsid w:val="007575D2"/>
    <w:rsid w:val="00757B4F"/>
    <w:rsid w:val="00757B6A"/>
    <w:rsid w:val="007610E0"/>
    <w:rsid w:val="007621AA"/>
    <w:rsid w:val="0076260A"/>
    <w:rsid w:val="00762EB9"/>
    <w:rsid w:val="00764A67"/>
    <w:rsid w:val="00770F6B"/>
    <w:rsid w:val="00771883"/>
    <w:rsid w:val="00772AC9"/>
    <w:rsid w:val="00776DC2"/>
    <w:rsid w:val="00780122"/>
    <w:rsid w:val="0078015A"/>
    <w:rsid w:val="0078214B"/>
    <w:rsid w:val="0078498A"/>
    <w:rsid w:val="00785585"/>
    <w:rsid w:val="007875EB"/>
    <w:rsid w:val="007878FE"/>
    <w:rsid w:val="00792207"/>
    <w:rsid w:val="00792989"/>
    <w:rsid w:val="00792B64"/>
    <w:rsid w:val="00792E29"/>
    <w:rsid w:val="0079379A"/>
    <w:rsid w:val="00794953"/>
    <w:rsid w:val="007A1F2F"/>
    <w:rsid w:val="007A23B2"/>
    <w:rsid w:val="007A2A5C"/>
    <w:rsid w:val="007A5150"/>
    <w:rsid w:val="007A5373"/>
    <w:rsid w:val="007A789F"/>
    <w:rsid w:val="007B0F11"/>
    <w:rsid w:val="007B75BC"/>
    <w:rsid w:val="007C0BD6"/>
    <w:rsid w:val="007C34E4"/>
    <w:rsid w:val="007C3806"/>
    <w:rsid w:val="007C5BB7"/>
    <w:rsid w:val="007D07D5"/>
    <w:rsid w:val="007D141F"/>
    <w:rsid w:val="007D1C64"/>
    <w:rsid w:val="007D2E84"/>
    <w:rsid w:val="007D32DD"/>
    <w:rsid w:val="007D5849"/>
    <w:rsid w:val="007D6DCE"/>
    <w:rsid w:val="007D72C4"/>
    <w:rsid w:val="007D7941"/>
    <w:rsid w:val="007E2429"/>
    <w:rsid w:val="007E2CFE"/>
    <w:rsid w:val="007E4C05"/>
    <w:rsid w:val="007E59C9"/>
    <w:rsid w:val="007E6766"/>
    <w:rsid w:val="007F0072"/>
    <w:rsid w:val="007F106D"/>
    <w:rsid w:val="007F2EB6"/>
    <w:rsid w:val="007F54C3"/>
    <w:rsid w:val="007F735D"/>
    <w:rsid w:val="00802949"/>
    <w:rsid w:val="0080301E"/>
    <w:rsid w:val="0080365F"/>
    <w:rsid w:val="008046D3"/>
    <w:rsid w:val="00804E66"/>
    <w:rsid w:val="008100F6"/>
    <w:rsid w:val="00812484"/>
    <w:rsid w:val="00812BE5"/>
    <w:rsid w:val="008157F6"/>
    <w:rsid w:val="00817429"/>
    <w:rsid w:val="00821021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0216"/>
    <w:rsid w:val="008415B0"/>
    <w:rsid w:val="00842028"/>
    <w:rsid w:val="008436B8"/>
    <w:rsid w:val="008460B6"/>
    <w:rsid w:val="00850C9D"/>
    <w:rsid w:val="00852164"/>
    <w:rsid w:val="00852B59"/>
    <w:rsid w:val="00852D22"/>
    <w:rsid w:val="00854C21"/>
    <w:rsid w:val="00856272"/>
    <w:rsid w:val="008563FF"/>
    <w:rsid w:val="00857DEB"/>
    <w:rsid w:val="0086018B"/>
    <w:rsid w:val="008611DD"/>
    <w:rsid w:val="008620DE"/>
    <w:rsid w:val="00863483"/>
    <w:rsid w:val="00866867"/>
    <w:rsid w:val="00870792"/>
    <w:rsid w:val="00870BAC"/>
    <w:rsid w:val="00872257"/>
    <w:rsid w:val="00873502"/>
    <w:rsid w:val="008753E6"/>
    <w:rsid w:val="0087738C"/>
    <w:rsid w:val="008802AF"/>
    <w:rsid w:val="00880818"/>
    <w:rsid w:val="00881926"/>
    <w:rsid w:val="00881EDE"/>
    <w:rsid w:val="0088318F"/>
    <w:rsid w:val="0088331D"/>
    <w:rsid w:val="0088394D"/>
    <w:rsid w:val="008852B0"/>
    <w:rsid w:val="00885AE7"/>
    <w:rsid w:val="00886B60"/>
    <w:rsid w:val="00887889"/>
    <w:rsid w:val="00887F2B"/>
    <w:rsid w:val="00890855"/>
    <w:rsid w:val="00891892"/>
    <w:rsid w:val="008920FF"/>
    <w:rsid w:val="00892314"/>
    <w:rsid w:val="008926E8"/>
    <w:rsid w:val="00894F19"/>
    <w:rsid w:val="00896241"/>
    <w:rsid w:val="00896A10"/>
    <w:rsid w:val="008971B5"/>
    <w:rsid w:val="008A2EF7"/>
    <w:rsid w:val="008A5D26"/>
    <w:rsid w:val="008A6B13"/>
    <w:rsid w:val="008A6ECB"/>
    <w:rsid w:val="008A7B24"/>
    <w:rsid w:val="008B0BF9"/>
    <w:rsid w:val="008B2866"/>
    <w:rsid w:val="008B30F2"/>
    <w:rsid w:val="008B3859"/>
    <w:rsid w:val="008B436D"/>
    <w:rsid w:val="008B4584"/>
    <w:rsid w:val="008B4E49"/>
    <w:rsid w:val="008B60E5"/>
    <w:rsid w:val="008B7712"/>
    <w:rsid w:val="008B7B26"/>
    <w:rsid w:val="008C2F49"/>
    <w:rsid w:val="008C3524"/>
    <w:rsid w:val="008C4061"/>
    <w:rsid w:val="008C4229"/>
    <w:rsid w:val="008C5BE0"/>
    <w:rsid w:val="008C7233"/>
    <w:rsid w:val="008C7ED6"/>
    <w:rsid w:val="008D0399"/>
    <w:rsid w:val="008D2434"/>
    <w:rsid w:val="008D2939"/>
    <w:rsid w:val="008E0F86"/>
    <w:rsid w:val="008E171D"/>
    <w:rsid w:val="008E2785"/>
    <w:rsid w:val="008E2A67"/>
    <w:rsid w:val="008E5DBE"/>
    <w:rsid w:val="008E78A3"/>
    <w:rsid w:val="008F0654"/>
    <w:rsid w:val="008F06CB"/>
    <w:rsid w:val="008F2E83"/>
    <w:rsid w:val="008F612A"/>
    <w:rsid w:val="0090223C"/>
    <w:rsid w:val="0090293D"/>
    <w:rsid w:val="009034DE"/>
    <w:rsid w:val="009050B4"/>
    <w:rsid w:val="00905396"/>
    <w:rsid w:val="0090605D"/>
    <w:rsid w:val="00906419"/>
    <w:rsid w:val="0090720A"/>
    <w:rsid w:val="00911EEF"/>
    <w:rsid w:val="00912889"/>
    <w:rsid w:val="00913A42"/>
    <w:rsid w:val="00914167"/>
    <w:rsid w:val="009143DB"/>
    <w:rsid w:val="00915065"/>
    <w:rsid w:val="00916586"/>
    <w:rsid w:val="00916FE6"/>
    <w:rsid w:val="00917CE5"/>
    <w:rsid w:val="009217C0"/>
    <w:rsid w:val="00925241"/>
    <w:rsid w:val="0092576B"/>
    <w:rsid w:val="00925CEC"/>
    <w:rsid w:val="00926A3F"/>
    <w:rsid w:val="0092794E"/>
    <w:rsid w:val="00930D30"/>
    <w:rsid w:val="009332A2"/>
    <w:rsid w:val="0093721C"/>
    <w:rsid w:val="00937598"/>
    <w:rsid w:val="0093790B"/>
    <w:rsid w:val="00940FE5"/>
    <w:rsid w:val="00943751"/>
    <w:rsid w:val="009455AD"/>
    <w:rsid w:val="009466EC"/>
    <w:rsid w:val="00946DD0"/>
    <w:rsid w:val="009509E6"/>
    <w:rsid w:val="00952018"/>
    <w:rsid w:val="00952800"/>
    <w:rsid w:val="00952A56"/>
    <w:rsid w:val="0095300D"/>
    <w:rsid w:val="00956812"/>
    <w:rsid w:val="0095719A"/>
    <w:rsid w:val="009623E9"/>
    <w:rsid w:val="00963EEB"/>
    <w:rsid w:val="00964232"/>
    <w:rsid w:val="009648BC"/>
    <w:rsid w:val="00964C2F"/>
    <w:rsid w:val="00965F88"/>
    <w:rsid w:val="00972CF8"/>
    <w:rsid w:val="00977DA6"/>
    <w:rsid w:val="00980BC8"/>
    <w:rsid w:val="00984E03"/>
    <w:rsid w:val="009856E6"/>
    <w:rsid w:val="00986FFE"/>
    <w:rsid w:val="00987E85"/>
    <w:rsid w:val="009A03E5"/>
    <w:rsid w:val="009A0D12"/>
    <w:rsid w:val="009A1987"/>
    <w:rsid w:val="009A2BEE"/>
    <w:rsid w:val="009A345B"/>
    <w:rsid w:val="009A3DCB"/>
    <w:rsid w:val="009A3E04"/>
    <w:rsid w:val="009A5289"/>
    <w:rsid w:val="009A6C78"/>
    <w:rsid w:val="009A7A53"/>
    <w:rsid w:val="009B0402"/>
    <w:rsid w:val="009B0B75"/>
    <w:rsid w:val="009B16DF"/>
    <w:rsid w:val="009B4CB2"/>
    <w:rsid w:val="009B6701"/>
    <w:rsid w:val="009B6B36"/>
    <w:rsid w:val="009B6EF7"/>
    <w:rsid w:val="009B7000"/>
    <w:rsid w:val="009B739C"/>
    <w:rsid w:val="009C04EC"/>
    <w:rsid w:val="009C328C"/>
    <w:rsid w:val="009C3FBE"/>
    <w:rsid w:val="009C4444"/>
    <w:rsid w:val="009C5379"/>
    <w:rsid w:val="009C79AD"/>
    <w:rsid w:val="009C7CA6"/>
    <w:rsid w:val="009D1659"/>
    <w:rsid w:val="009D3316"/>
    <w:rsid w:val="009D55AA"/>
    <w:rsid w:val="009E3E77"/>
    <w:rsid w:val="009E3FAB"/>
    <w:rsid w:val="009E56C5"/>
    <w:rsid w:val="009E5B3F"/>
    <w:rsid w:val="009E7D90"/>
    <w:rsid w:val="009F1AB0"/>
    <w:rsid w:val="009F4ABB"/>
    <w:rsid w:val="009F501D"/>
    <w:rsid w:val="00A011AE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2526"/>
    <w:rsid w:val="00A24890"/>
    <w:rsid w:val="00A24C04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4245"/>
    <w:rsid w:val="00A4685E"/>
    <w:rsid w:val="00A50CD4"/>
    <w:rsid w:val="00A51191"/>
    <w:rsid w:val="00A512D0"/>
    <w:rsid w:val="00A51BF0"/>
    <w:rsid w:val="00A54958"/>
    <w:rsid w:val="00A56D62"/>
    <w:rsid w:val="00A56F07"/>
    <w:rsid w:val="00A5762C"/>
    <w:rsid w:val="00A57785"/>
    <w:rsid w:val="00A600FC"/>
    <w:rsid w:val="00A60BCA"/>
    <w:rsid w:val="00A62DE4"/>
    <w:rsid w:val="00A638DA"/>
    <w:rsid w:val="00A65B41"/>
    <w:rsid w:val="00A65E00"/>
    <w:rsid w:val="00A66A78"/>
    <w:rsid w:val="00A71897"/>
    <w:rsid w:val="00A72A6E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103A"/>
    <w:rsid w:val="00A94574"/>
    <w:rsid w:val="00A95936"/>
    <w:rsid w:val="00A96265"/>
    <w:rsid w:val="00A965FB"/>
    <w:rsid w:val="00A96AD5"/>
    <w:rsid w:val="00A97084"/>
    <w:rsid w:val="00AA1C2C"/>
    <w:rsid w:val="00AA35F6"/>
    <w:rsid w:val="00AA667C"/>
    <w:rsid w:val="00AA6E7D"/>
    <w:rsid w:val="00AA6E91"/>
    <w:rsid w:val="00AA7439"/>
    <w:rsid w:val="00AA7AFC"/>
    <w:rsid w:val="00AB047E"/>
    <w:rsid w:val="00AB0B0A"/>
    <w:rsid w:val="00AB0BB7"/>
    <w:rsid w:val="00AB22C6"/>
    <w:rsid w:val="00AB2AD0"/>
    <w:rsid w:val="00AB67FC"/>
    <w:rsid w:val="00AC00F2"/>
    <w:rsid w:val="00AC31B5"/>
    <w:rsid w:val="00AC361D"/>
    <w:rsid w:val="00AC36E3"/>
    <w:rsid w:val="00AC4EA1"/>
    <w:rsid w:val="00AC5381"/>
    <w:rsid w:val="00AC5920"/>
    <w:rsid w:val="00AC7BE3"/>
    <w:rsid w:val="00AD0E65"/>
    <w:rsid w:val="00AD1543"/>
    <w:rsid w:val="00AD2BF2"/>
    <w:rsid w:val="00AD4E90"/>
    <w:rsid w:val="00AD5422"/>
    <w:rsid w:val="00AD749C"/>
    <w:rsid w:val="00AD7BFC"/>
    <w:rsid w:val="00AE0365"/>
    <w:rsid w:val="00AE3279"/>
    <w:rsid w:val="00AE4179"/>
    <w:rsid w:val="00AE4425"/>
    <w:rsid w:val="00AE4FBE"/>
    <w:rsid w:val="00AE5ADE"/>
    <w:rsid w:val="00AE650F"/>
    <w:rsid w:val="00AE6555"/>
    <w:rsid w:val="00AE76A6"/>
    <w:rsid w:val="00AE7D16"/>
    <w:rsid w:val="00AF4ACB"/>
    <w:rsid w:val="00AF4AD9"/>
    <w:rsid w:val="00AF4CAA"/>
    <w:rsid w:val="00AF4E5E"/>
    <w:rsid w:val="00AF571A"/>
    <w:rsid w:val="00AF60A0"/>
    <w:rsid w:val="00AF67FC"/>
    <w:rsid w:val="00AF7DF5"/>
    <w:rsid w:val="00B006E5"/>
    <w:rsid w:val="00B024C2"/>
    <w:rsid w:val="00B06E85"/>
    <w:rsid w:val="00B07700"/>
    <w:rsid w:val="00B13921"/>
    <w:rsid w:val="00B1528C"/>
    <w:rsid w:val="00B160BB"/>
    <w:rsid w:val="00B16ACD"/>
    <w:rsid w:val="00B17C1B"/>
    <w:rsid w:val="00B21487"/>
    <w:rsid w:val="00B232D1"/>
    <w:rsid w:val="00B24DB5"/>
    <w:rsid w:val="00B25238"/>
    <w:rsid w:val="00B256B4"/>
    <w:rsid w:val="00B31F9E"/>
    <w:rsid w:val="00B3268F"/>
    <w:rsid w:val="00B32C2C"/>
    <w:rsid w:val="00B3341B"/>
    <w:rsid w:val="00B339C5"/>
    <w:rsid w:val="00B33A1A"/>
    <w:rsid w:val="00B33E6C"/>
    <w:rsid w:val="00B371CC"/>
    <w:rsid w:val="00B376E0"/>
    <w:rsid w:val="00B4022A"/>
    <w:rsid w:val="00B4097F"/>
    <w:rsid w:val="00B41CD9"/>
    <w:rsid w:val="00B427E6"/>
    <w:rsid w:val="00B428A6"/>
    <w:rsid w:val="00B43E1F"/>
    <w:rsid w:val="00B45FBC"/>
    <w:rsid w:val="00B51A7D"/>
    <w:rsid w:val="00B535C2"/>
    <w:rsid w:val="00B55544"/>
    <w:rsid w:val="00B60912"/>
    <w:rsid w:val="00B6415F"/>
    <w:rsid w:val="00B642FC"/>
    <w:rsid w:val="00B64D26"/>
    <w:rsid w:val="00B64FBB"/>
    <w:rsid w:val="00B658C1"/>
    <w:rsid w:val="00B6792B"/>
    <w:rsid w:val="00B70E22"/>
    <w:rsid w:val="00B749FA"/>
    <w:rsid w:val="00B774CB"/>
    <w:rsid w:val="00B80402"/>
    <w:rsid w:val="00B80B9A"/>
    <w:rsid w:val="00B830B7"/>
    <w:rsid w:val="00B839FD"/>
    <w:rsid w:val="00B83EA1"/>
    <w:rsid w:val="00B848EA"/>
    <w:rsid w:val="00B84B2B"/>
    <w:rsid w:val="00B90500"/>
    <w:rsid w:val="00B9176C"/>
    <w:rsid w:val="00B935A4"/>
    <w:rsid w:val="00B94D98"/>
    <w:rsid w:val="00BA396C"/>
    <w:rsid w:val="00BA561A"/>
    <w:rsid w:val="00BA62EE"/>
    <w:rsid w:val="00BA68FB"/>
    <w:rsid w:val="00BA69D7"/>
    <w:rsid w:val="00BB0DC6"/>
    <w:rsid w:val="00BB15E4"/>
    <w:rsid w:val="00BB1E19"/>
    <w:rsid w:val="00BB21D1"/>
    <w:rsid w:val="00BB32F2"/>
    <w:rsid w:val="00BB36A5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4557"/>
    <w:rsid w:val="00BD4655"/>
    <w:rsid w:val="00BE0C44"/>
    <w:rsid w:val="00BE1B8B"/>
    <w:rsid w:val="00BE2A18"/>
    <w:rsid w:val="00BE2C01"/>
    <w:rsid w:val="00BE33E3"/>
    <w:rsid w:val="00BE41EC"/>
    <w:rsid w:val="00BE56FB"/>
    <w:rsid w:val="00BF3DDE"/>
    <w:rsid w:val="00BF6589"/>
    <w:rsid w:val="00BF6F7F"/>
    <w:rsid w:val="00C00647"/>
    <w:rsid w:val="00C008EE"/>
    <w:rsid w:val="00C01F3D"/>
    <w:rsid w:val="00C02764"/>
    <w:rsid w:val="00C04CEF"/>
    <w:rsid w:val="00C05B5D"/>
    <w:rsid w:val="00C0662F"/>
    <w:rsid w:val="00C06FC6"/>
    <w:rsid w:val="00C103AE"/>
    <w:rsid w:val="00C11943"/>
    <w:rsid w:val="00C12E96"/>
    <w:rsid w:val="00C13EFD"/>
    <w:rsid w:val="00C14763"/>
    <w:rsid w:val="00C14AD7"/>
    <w:rsid w:val="00C16016"/>
    <w:rsid w:val="00C16141"/>
    <w:rsid w:val="00C2363F"/>
    <w:rsid w:val="00C236C7"/>
    <w:rsid w:val="00C236C8"/>
    <w:rsid w:val="00C236F2"/>
    <w:rsid w:val="00C260B1"/>
    <w:rsid w:val="00C26E56"/>
    <w:rsid w:val="00C31406"/>
    <w:rsid w:val="00C31C2F"/>
    <w:rsid w:val="00C355BD"/>
    <w:rsid w:val="00C36566"/>
    <w:rsid w:val="00C37194"/>
    <w:rsid w:val="00C40637"/>
    <w:rsid w:val="00C40F6C"/>
    <w:rsid w:val="00C43E13"/>
    <w:rsid w:val="00C44426"/>
    <w:rsid w:val="00C445F3"/>
    <w:rsid w:val="00C451F4"/>
    <w:rsid w:val="00C452BF"/>
    <w:rsid w:val="00C45EB1"/>
    <w:rsid w:val="00C5101C"/>
    <w:rsid w:val="00C537E3"/>
    <w:rsid w:val="00C53D33"/>
    <w:rsid w:val="00C54A3A"/>
    <w:rsid w:val="00C55566"/>
    <w:rsid w:val="00C56448"/>
    <w:rsid w:val="00C56BC3"/>
    <w:rsid w:val="00C60717"/>
    <w:rsid w:val="00C61352"/>
    <w:rsid w:val="00C64BC3"/>
    <w:rsid w:val="00C667BE"/>
    <w:rsid w:val="00C6766B"/>
    <w:rsid w:val="00C72223"/>
    <w:rsid w:val="00C727B5"/>
    <w:rsid w:val="00C75416"/>
    <w:rsid w:val="00C76417"/>
    <w:rsid w:val="00C76472"/>
    <w:rsid w:val="00C767D7"/>
    <w:rsid w:val="00C7726F"/>
    <w:rsid w:val="00C81328"/>
    <w:rsid w:val="00C823DA"/>
    <w:rsid w:val="00C8259F"/>
    <w:rsid w:val="00C82746"/>
    <w:rsid w:val="00C8312F"/>
    <w:rsid w:val="00C8331D"/>
    <w:rsid w:val="00C84C47"/>
    <w:rsid w:val="00C858A4"/>
    <w:rsid w:val="00C8683C"/>
    <w:rsid w:val="00C86AFA"/>
    <w:rsid w:val="00C93112"/>
    <w:rsid w:val="00C9610F"/>
    <w:rsid w:val="00CA10F4"/>
    <w:rsid w:val="00CA7A1C"/>
    <w:rsid w:val="00CB18D0"/>
    <w:rsid w:val="00CB1C8A"/>
    <w:rsid w:val="00CB1D7A"/>
    <w:rsid w:val="00CB24F5"/>
    <w:rsid w:val="00CB2663"/>
    <w:rsid w:val="00CB3BBE"/>
    <w:rsid w:val="00CB59E9"/>
    <w:rsid w:val="00CB7D02"/>
    <w:rsid w:val="00CC0BC1"/>
    <w:rsid w:val="00CC0D6A"/>
    <w:rsid w:val="00CC3831"/>
    <w:rsid w:val="00CC3E3D"/>
    <w:rsid w:val="00CC519B"/>
    <w:rsid w:val="00CC747B"/>
    <w:rsid w:val="00CD08E6"/>
    <w:rsid w:val="00CD12C1"/>
    <w:rsid w:val="00CD2067"/>
    <w:rsid w:val="00CD214E"/>
    <w:rsid w:val="00CD46FA"/>
    <w:rsid w:val="00CD5973"/>
    <w:rsid w:val="00CE31A6"/>
    <w:rsid w:val="00CE4A09"/>
    <w:rsid w:val="00CF09AA"/>
    <w:rsid w:val="00CF1E2E"/>
    <w:rsid w:val="00CF3CC5"/>
    <w:rsid w:val="00CF4813"/>
    <w:rsid w:val="00CF5233"/>
    <w:rsid w:val="00CF5C95"/>
    <w:rsid w:val="00CF6005"/>
    <w:rsid w:val="00CF62E0"/>
    <w:rsid w:val="00D00655"/>
    <w:rsid w:val="00D029B8"/>
    <w:rsid w:val="00D02F60"/>
    <w:rsid w:val="00D0464E"/>
    <w:rsid w:val="00D04A96"/>
    <w:rsid w:val="00D06A3D"/>
    <w:rsid w:val="00D07A7B"/>
    <w:rsid w:val="00D10E06"/>
    <w:rsid w:val="00D12D2A"/>
    <w:rsid w:val="00D143C4"/>
    <w:rsid w:val="00D15197"/>
    <w:rsid w:val="00D16820"/>
    <w:rsid w:val="00D169C8"/>
    <w:rsid w:val="00D1793F"/>
    <w:rsid w:val="00D22AF5"/>
    <w:rsid w:val="00D235EA"/>
    <w:rsid w:val="00D23934"/>
    <w:rsid w:val="00D247A9"/>
    <w:rsid w:val="00D26A65"/>
    <w:rsid w:val="00D30BEA"/>
    <w:rsid w:val="00D31490"/>
    <w:rsid w:val="00D32721"/>
    <w:rsid w:val="00D328DC"/>
    <w:rsid w:val="00D33387"/>
    <w:rsid w:val="00D402FB"/>
    <w:rsid w:val="00D40446"/>
    <w:rsid w:val="00D47D7A"/>
    <w:rsid w:val="00D50ABD"/>
    <w:rsid w:val="00D525FF"/>
    <w:rsid w:val="00D55290"/>
    <w:rsid w:val="00D57791"/>
    <w:rsid w:val="00D57E9B"/>
    <w:rsid w:val="00D60004"/>
    <w:rsid w:val="00D6046A"/>
    <w:rsid w:val="00D61853"/>
    <w:rsid w:val="00D62870"/>
    <w:rsid w:val="00D655D9"/>
    <w:rsid w:val="00D65872"/>
    <w:rsid w:val="00D66B98"/>
    <w:rsid w:val="00D66C67"/>
    <w:rsid w:val="00D676F3"/>
    <w:rsid w:val="00D70EF5"/>
    <w:rsid w:val="00D71024"/>
    <w:rsid w:val="00D71A25"/>
    <w:rsid w:val="00D71FCF"/>
    <w:rsid w:val="00D72A54"/>
    <w:rsid w:val="00D72CC1"/>
    <w:rsid w:val="00D73214"/>
    <w:rsid w:val="00D76CA1"/>
    <w:rsid w:val="00D76EC9"/>
    <w:rsid w:val="00D80E7D"/>
    <w:rsid w:val="00D81397"/>
    <w:rsid w:val="00D848B9"/>
    <w:rsid w:val="00D90D24"/>
    <w:rsid w:val="00D90E69"/>
    <w:rsid w:val="00D91368"/>
    <w:rsid w:val="00D91899"/>
    <w:rsid w:val="00D93106"/>
    <w:rsid w:val="00D933E9"/>
    <w:rsid w:val="00D9505D"/>
    <w:rsid w:val="00D953D0"/>
    <w:rsid w:val="00D959F5"/>
    <w:rsid w:val="00D95EE7"/>
    <w:rsid w:val="00D96884"/>
    <w:rsid w:val="00D96DF1"/>
    <w:rsid w:val="00D97670"/>
    <w:rsid w:val="00DA09C3"/>
    <w:rsid w:val="00DA15B6"/>
    <w:rsid w:val="00DA3D52"/>
    <w:rsid w:val="00DA3FDD"/>
    <w:rsid w:val="00DA7017"/>
    <w:rsid w:val="00DA7028"/>
    <w:rsid w:val="00DB1AD2"/>
    <w:rsid w:val="00DB2B58"/>
    <w:rsid w:val="00DB3ABF"/>
    <w:rsid w:val="00DB5206"/>
    <w:rsid w:val="00DB6276"/>
    <w:rsid w:val="00DB63F5"/>
    <w:rsid w:val="00DC1177"/>
    <w:rsid w:val="00DC1C6B"/>
    <w:rsid w:val="00DC1E82"/>
    <w:rsid w:val="00DC232E"/>
    <w:rsid w:val="00DC2C2E"/>
    <w:rsid w:val="00DC4AF0"/>
    <w:rsid w:val="00DC7886"/>
    <w:rsid w:val="00DD0042"/>
    <w:rsid w:val="00DD0CF2"/>
    <w:rsid w:val="00DD5C61"/>
    <w:rsid w:val="00DE1554"/>
    <w:rsid w:val="00DE2901"/>
    <w:rsid w:val="00DE590F"/>
    <w:rsid w:val="00DE5B63"/>
    <w:rsid w:val="00DE66E0"/>
    <w:rsid w:val="00DE7DC1"/>
    <w:rsid w:val="00DF33D6"/>
    <w:rsid w:val="00DF3961"/>
    <w:rsid w:val="00DF3F7E"/>
    <w:rsid w:val="00DF7648"/>
    <w:rsid w:val="00DF77EC"/>
    <w:rsid w:val="00E00E29"/>
    <w:rsid w:val="00E02BAB"/>
    <w:rsid w:val="00E043E0"/>
    <w:rsid w:val="00E04CEB"/>
    <w:rsid w:val="00E060BC"/>
    <w:rsid w:val="00E06B99"/>
    <w:rsid w:val="00E075A4"/>
    <w:rsid w:val="00E11420"/>
    <w:rsid w:val="00E132FB"/>
    <w:rsid w:val="00E170B7"/>
    <w:rsid w:val="00E177DD"/>
    <w:rsid w:val="00E20900"/>
    <w:rsid w:val="00E20C7F"/>
    <w:rsid w:val="00E22DAD"/>
    <w:rsid w:val="00E2396E"/>
    <w:rsid w:val="00E2437E"/>
    <w:rsid w:val="00E24728"/>
    <w:rsid w:val="00E24AD9"/>
    <w:rsid w:val="00E276AC"/>
    <w:rsid w:val="00E27A28"/>
    <w:rsid w:val="00E309B1"/>
    <w:rsid w:val="00E34A35"/>
    <w:rsid w:val="00E37C2F"/>
    <w:rsid w:val="00E41C28"/>
    <w:rsid w:val="00E4249E"/>
    <w:rsid w:val="00E45BA1"/>
    <w:rsid w:val="00E46308"/>
    <w:rsid w:val="00E46F45"/>
    <w:rsid w:val="00E51E17"/>
    <w:rsid w:val="00E52DAB"/>
    <w:rsid w:val="00E538AE"/>
    <w:rsid w:val="00E539B0"/>
    <w:rsid w:val="00E55994"/>
    <w:rsid w:val="00E60606"/>
    <w:rsid w:val="00E60C66"/>
    <w:rsid w:val="00E6135E"/>
    <w:rsid w:val="00E6164D"/>
    <w:rsid w:val="00E61780"/>
    <w:rsid w:val="00E618C9"/>
    <w:rsid w:val="00E62774"/>
    <w:rsid w:val="00E62B7B"/>
    <w:rsid w:val="00E62EC8"/>
    <w:rsid w:val="00E6307C"/>
    <w:rsid w:val="00E636FA"/>
    <w:rsid w:val="00E652BA"/>
    <w:rsid w:val="00E66C50"/>
    <w:rsid w:val="00E679D3"/>
    <w:rsid w:val="00E71208"/>
    <w:rsid w:val="00E71444"/>
    <w:rsid w:val="00E71C91"/>
    <w:rsid w:val="00E720A1"/>
    <w:rsid w:val="00E75DDA"/>
    <w:rsid w:val="00E7664B"/>
    <w:rsid w:val="00E773E0"/>
    <w:rsid w:val="00E773E8"/>
    <w:rsid w:val="00E80D7E"/>
    <w:rsid w:val="00E82E2C"/>
    <w:rsid w:val="00E83ADD"/>
    <w:rsid w:val="00E84F38"/>
    <w:rsid w:val="00E85623"/>
    <w:rsid w:val="00E85E0C"/>
    <w:rsid w:val="00E87441"/>
    <w:rsid w:val="00E87CFD"/>
    <w:rsid w:val="00E91FAE"/>
    <w:rsid w:val="00E954C2"/>
    <w:rsid w:val="00E96A57"/>
    <w:rsid w:val="00E96E3F"/>
    <w:rsid w:val="00EA270C"/>
    <w:rsid w:val="00EA4974"/>
    <w:rsid w:val="00EA532E"/>
    <w:rsid w:val="00EB01D1"/>
    <w:rsid w:val="00EB06D9"/>
    <w:rsid w:val="00EB192B"/>
    <w:rsid w:val="00EB19ED"/>
    <w:rsid w:val="00EB1CAB"/>
    <w:rsid w:val="00EB7B63"/>
    <w:rsid w:val="00EC0AE9"/>
    <w:rsid w:val="00EC0F5A"/>
    <w:rsid w:val="00EC3E2F"/>
    <w:rsid w:val="00EC4265"/>
    <w:rsid w:val="00EC4CEB"/>
    <w:rsid w:val="00EC659E"/>
    <w:rsid w:val="00ED1D05"/>
    <w:rsid w:val="00ED2072"/>
    <w:rsid w:val="00ED27ED"/>
    <w:rsid w:val="00ED2AE0"/>
    <w:rsid w:val="00ED5553"/>
    <w:rsid w:val="00ED58A8"/>
    <w:rsid w:val="00ED5E36"/>
    <w:rsid w:val="00ED6961"/>
    <w:rsid w:val="00ED7BE6"/>
    <w:rsid w:val="00EF0B96"/>
    <w:rsid w:val="00EF278C"/>
    <w:rsid w:val="00EF3486"/>
    <w:rsid w:val="00EF47AF"/>
    <w:rsid w:val="00EF53B6"/>
    <w:rsid w:val="00EF5689"/>
    <w:rsid w:val="00F00B73"/>
    <w:rsid w:val="00F00C13"/>
    <w:rsid w:val="00F01BAC"/>
    <w:rsid w:val="00F02B21"/>
    <w:rsid w:val="00F03B88"/>
    <w:rsid w:val="00F04B24"/>
    <w:rsid w:val="00F06C66"/>
    <w:rsid w:val="00F07B88"/>
    <w:rsid w:val="00F07CF5"/>
    <w:rsid w:val="00F115CA"/>
    <w:rsid w:val="00F134AF"/>
    <w:rsid w:val="00F14817"/>
    <w:rsid w:val="00F14EBA"/>
    <w:rsid w:val="00F1510F"/>
    <w:rsid w:val="00F1533A"/>
    <w:rsid w:val="00F15600"/>
    <w:rsid w:val="00F15E5A"/>
    <w:rsid w:val="00F16493"/>
    <w:rsid w:val="00F17F0A"/>
    <w:rsid w:val="00F2668F"/>
    <w:rsid w:val="00F2742F"/>
    <w:rsid w:val="00F2753B"/>
    <w:rsid w:val="00F27CE5"/>
    <w:rsid w:val="00F3358D"/>
    <w:rsid w:val="00F33F8B"/>
    <w:rsid w:val="00F340B2"/>
    <w:rsid w:val="00F40094"/>
    <w:rsid w:val="00F40A02"/>
    <w:rsid w:val="00F418DA"/>
    <w:rsid w:val="00F425C8"/>
    <w:rsid w:val="00F43390"/>
    <w:rsid w:val="00F443B2"/>
    <w:rsid w:val="00F458D8"/>
    <w:rsid w:val="00F45C4D"/>
    <w:rsid w:val="00F50237"/>
    <w:rsid w:val="00F5278B"/>
    <w:rsid w:val="00F52ADC"/>
    <w:rsid w:val="00F53596"/>
    <w:rsid w:val="00F55BA8"/>
    <w:rsid w:val="00F55DB1"/>
    <w:rsid w:val="00F56940"/>
    <w:rsid w:val="00F56ACA"/>
    <w:rsid w:val="00F600FE"/>
    <w:rsid w:val="00F60448"/>
    <w:rsid w:val="00F62E4D"/>
    <w:rsid w:val="00F66B34"/>
    <w:rsid w:val="00F675B9"/>
    <w:rsid w:val="00F711C9"/>
    <w:rsid w:val="00F715EB"/>
    <w:rsid w:val="00F74C59"/>
    <w:rsid w:val="00F75C3A"/>
    <w:rsid w:val="00F81610"/>
    <w:rsid w:val="00F82E30"/>
    <w:rsid w:val="00F831CB"/>
    <w:rsid w:val="00F848A3"/>
    <w:rsid w:val="00F84ACF"/>
    <w:rsid w:val="00F85742"/>
    <w:rsid w:val="00F85BF8"/>
    <w:rsid w:val="00F871CE"/>
    <w:rsid w:val="00F87572"/>
    <w:rsid w:val="00F87802"/>
    <w:rsid w:val="00F91AC4"/>
    <w:rsid w:val="00F92C0A"/>
    <w:rsid w:val="00F94006"/>
    <w:rsid w:val="00F9415B"/>
    <w:rsid w:val="00F94E28"/>
    <w:rsid w:val="00F950C0"/>
    <w:rsid w:val="00F95134"/>
    <w:rsid w:val="00F95941"/>
    <w:rsid w:val="00F97865"/>
    <w:rsid w:val="00FA042B"/>
    <w:rsid w:val="00FA13C2"/>
    <w:rsid w:val="00FA7F91"/>
    <w:rsid w:val="00FB04D0"/>
    <w:rsid w:val="00FB121C"/>
    <w:rsid w:val="00FB1CDD"/>
    <w:rsid w:val="00FB1FBF"/>
    <w:rsid w:val="00FB2C2F"/>
    <w:rsid w:val="00FB305C"/>
    <w:rsid w:val="00FB4619"/>
    <w:rsid w:val="00FC20E7"/>
    <w:rsid w:val="00FC2E3D"/>
    <w:rsid w:val="00FC3BDE"/>
    <w:rsid w:val="00FC4521"/>
    <w:rsid w:val="00FD14A0"/>
    <w:rsid w:val="00FD1DBE"/>
    <w:rsid w:val="00FD25A7"/>
    <w:rsid w:val="00FD27B6"/>
    <w:rsid w:val="00FD3689"/>
    <w:rsid w:val="00FD42A3"/>
    <w:rsid w:val="00FD7468"/>
    <w:rsid w:val="00FD7922"/>
    <w:rsid w:val="00FD7CE0"/>
    <w:rsid w:val="00FE0B3B"/>
    <w:rsid w:val="00FE0E8C"/>
    <w:rsid w:val="00FE1BE2"/>
    <w:rsid w:val="00FE4A13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27BC5"/>
  <w15:docId w15:val="{48C917D7-6137-483E-9F8C-BA3EF9DD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BE33E3"/>
    <w:pPr>
      <w:spacing w:line="240" w:lineRule="auto"/>
    </w:pPr>
    <w:rPr>
      <w:rFonts w:ascii="Times New Roman" w:hAnsi="Times New Roman" w:cs="Arial"/>
      <w:szCs w:val="20"/>
    </w:rPr>
  </w:style>
  <w:style w:type="paragraph" w:styleId="Akapitzlist">
    <w:name w:val="List Paragraph"/>
    <w:aliases w:val="aotm_załączniki,Styl moj,Akapit z listą1,Akapit z listą11,List Paragraph1,Bullet1,podpunkt ankietyy,Table Legend,BulletPoints,5 - W tabeli,Bullet List,List Paragraph (numbered (a)),Bullets,Numbered Paragraph,Main numbered paragraph,Liste "/>
    <w:basedOn w:val="Normalny"/>
    <w:uiPriority w:val="34"/>
    <w:qFormat/>
    <w:rsid w:val="00BE33E3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F4ACB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4ACB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AF4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9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marzecka\Download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6</Pages>
  <Words>1583</Words>
  <Characters>10117</Characters>
  <Application>Microsoft Office Word</Application>
  <DocSecurity>0</DocSecurity>
  <Lines>84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Marzęcka Paulina</dc:creator>
  <cp:lastModifiedBy>Ogonowska Magdalena</cp:lastModifiedBy>
  <cp:revision>3</cp:revision>
  <cp:lastPrinted>2012-04-23T06:39:00Z</cp:lastPrinted>
  <dcterms:created xsi:type="dcterms:W3CDTF">2024-05-10T11:35:00Z</dcterms:created>
  <dcterms:modified xsi:type="dcterms:W3CDTF">2024-05-15T06:56:00Z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