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D50F0" w14:textId="18DC4FF1" w:rsidR="00FA3903" w:rsidRPr="00D30B27" w:rsidRDefault="00FA3903" w:rsidP="0004566D">
      <w:pPr>
        <w:pStyle w:val="Akapitzlist"/>
        <w:keepNext/>
        <w:spacing w:after="240" w:line="360" w:lineRule="auto"/>
        <w:contextualSpacing w:val="0"/>
        <w:jc w:val="right"/>
        <w:rPr>
          <w:rFonts w:ascii="Times New Roman" w:eastAsia="Times New Roman" w:hAnsi="Times New Roman" w:cs="Arial"/>
          <w:b/>
          <w:kern w:val="0"/>
          <w:sz w:val="24"/>
          <w:szCs w:val="20"/>
          <w14:ligatures w14:val="none"/>
        </w:rPr>
      </w:pPr>
      <w:bookmarkStart w:id="0" w:name="_Hlk153457305"/>
      <w:bookmarkStart w:id="1" w:name="_Hlk150243313"/>
      <w:r w:rsidRPr="00D30B27">
        <w:rPr>
          <w:rFonts w:ascii="Times New Roman" w:eastAsia="Times New Roman" w:hAnsi="Times New Roman" w:cs="Arial"/>
          <w:b/>
          <w:kern w:val="0"/>
          <w:sz w:val="24"/>
          <w:szCs w:val="20"/>
          <w14:ligatures w14:val="none"/>
        </w:rPr>
        <w:t xml:space="preserve">Załącznik </w:t>
      </w:r>
      <w:r w:rsidR="00AB2B30" w:rsidRPr="00D30B27">
        <w:rPr>
          <w:rFonts w:ascii="Times New Roman" w:eastAsia="Times New Roman" w:hAnsi="Times New Roman" w:cs="Arial"/>
          <w:b/>
          <w:kern w:val="0"/>
          <w:sz w:val="24"/>
          <w:szCs w:val="20"/>
          <w14:ligatures w14:val="none"/>
        </w:rPr>
        <w:t xml:space="preserve">nr </w:t>
      </w:r>
      <w:r w:rsidR="00750791">
        <w:rPr>
          <w:rFonts w:ascii="Times New Roman" w:eastAsia="Times New Roman" w:hAnsi="Times New Roman" w:cs="Arial"/>
          <w:b/>
          <w:kern w:val="0"/>
          <w:sz w:val="24"/>
          <w:szCs w:val="20"/>
          <w14:ligatures w14:val="none"/>
        </w:rPr>
        <w:t>2</w:t>
      </w:r>
    </w:p>
    <w:p w14:paraId="29E863E7" w14:textId="261F5CFC" w:rsidR="00F85940" w:rsidRPr="00F85940" w:rsidRDefault="00F85940" w:rsidP="00F85940">
      <w:pPr>
        <w:suppressAutoHyphens/>
        <w:spacing w:after="0" w:line="240" w:lineRule="auto"/>
        <w:ind w:left="-567" w:right="-517"/>
        <w:jc w:val="center"/>
        <w:rPr>
          <w:rFonts w:ascii="Times New Roman" w:hAnsi="Times New Roman" w:cs="Times New Roman"/>
          <w:sz w:val="20"/>
          <w:szCs w:val="20"/>
        </w:rPr>
      </w:pPr>
      <w:r w:rsidRPr="00F85940">
        <w:rPr>
          <w:rFonts w:ascii="Times New Roman" w:eastAsia="Helvetica" w:hAnsi="Times New Roman" w:cs="Times New Roman"/>
        </w:rPr>
        <w:t>WYKAZ JEDNOSTEK CHOROBOWYCH WEDŁUG KLASYFIKACJI ICD-10 KWALIFIKUJĄCYCH DO ŚWIADCZEŃ GWARANTOWANYCH UDZIELANYCH W WARUNKACH STACJONARNYCH</w:t>
      </w:r>
      <w:r>
        <w:rPr>
          <w:rFonts w:ascii="Times New Roman" w:eastAsia="Helvetica" w:hAnsi="Times New Roman" w:cs="Times New Roman"/>
        </w:rPr>
        <w:t xml:space="preserve"> I DOMOWYCH</w:t>
      </w:r>
    </w:p>
    <w:p w14:paraId="1094B2AF" w14:textId="77777777" w:rsidR="00F85940" w:rsidRDefault="00F85940" w:rsidP="00F85940">
      <w:pPr>
        <w:pStyle w:val="Akapitzlist"/>
        <w:suppressAutoHyphens/>
        <w:spacing w:before="130" w:after="13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58992A42" w14:textId="77777777" w:rsidR="00F85940" w:rsidRPr="00F85940" w:rsidRDefault="00F85940" w:rsidP="00F85940">
      <w:pPr>
        <w:pStyle w:val="Akapitzlist"/>
        <w:suppressAutoHyphens/>
        <w:spacing w:before="130" w:after="13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42C12938" w14:textId="7A43A819" w:rsidR="00211DA3" w:rsidRPr="00D30B27" w:rsidRDefault="00E21D00" w:rsidP="000B44EB">
      <w:pPr>
        <w:pStyle w:val="Akapitzlist"/>
        <w:numPr>
          <w:ilvl w:val="0"/>
          <w:numId w:val="1"/>
        </w:numPr>
        <w:suppressAutoHyphens/>
        <w:spacing w:before="130" w:after="13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0B27">
        <w:rPr>
          <w:rFonts w:ascii="Times New Roman" w:eastAsia="Helvetica" w:hAnsi="Times New Roman" w:cs="Times New Roman"/>
        </w:rPr>
        <w:t xml:space="preserve">WYKAZ JEDNOSTEK CHOROBOWYCH WEDŁUG KLASYFIKACJI ICD-10 </w:t>
      </w:r>
      <w:r w:rsidR="004F3FFF" w:rsidRPr="00D30B27">
        <w:rPr>
          <w:rFonts w:ascii="Times New Roman" w:eastAsia="Helvetica" w:hAnsi="Times New Roman" w:cs="Times New Roman"/>
        </w:rPr>
        <w:t>KWALIFIKUJĄCYCH</w:t>
      </w:r>
      <w:r w:rsidR="009C52B0" w:rsidRPr="00D30B27">
        <w:rPr>
          <w:rFonts w:ascii="Times New Roman" w:eastAsia="Helvetica" w:hAnsi="Times New Roman" w:cs="Times New Roman"/>
        </w:rPr>
        <w:t xml:space="preserve"> DO</w:t>
      </w:r>
      <w:r w:rsidRPr="00D30B27">
        <w:rPr>
          <w:rFonts w:ascii="Times New Roman" w:eastAsia="Helvetica" w:hAnsi="Times New Roman" w:cs="Times New Roman"/>
        </w:rPr>
        <w:t xml:space="preserve"> ŚWIADCZE</w:t>
      </w:r>
      <w:r w:rsidR="009C52B0" w:rsidRPr="00D30B27">
        <w:rPr>
          <w:rFonts w:ascii="Times New Roman" w:eastAsia="Helvetica" w:hAnsi="Times New Roman" w:cs="Times New Roman"/>
        </w:rPr>
        <w:t>Ń</w:t>
      </w:r>
      <w:r w:rsidRPr="00D30B27">
        <w:rPr>
          <w:rFonts w:ascii="Times New Roman" w:eastAsia="Helvetica" w:hAnsi="Times New Roman" w:cs="Times New Roman"/>
        </w:rPr>
        <w:t xml:space="preserve"> GWARANTOWAN</w:t>
      </w:r>
      <w:r w:rsidR="009C52B0" w:rsidRPr="00D30B27">
        <w:rPr>
          <w:rFonts w:ascii="Times New Roman" w:eastAsia="Helvetica" w:hAnsi="Times New Roman" w:cs="Times New Roman"/>
        </w:rPr>
        <w:t>YCH</w:t>
      </w:r>
      <w:r w:rsidRPr="00D30B27">
        <w:rPr>
          <w:rFonts w:ascii="Times New Roman" w:eastAsia="Helvetica" w:hAnsi="Times New Roman" w:cs="Times New Roman"/>
        </w:rPr>
        <w:t xml:space="preserve"> </w:t>
      </w:r>
      <w:r w:rsidR="00895DCE">
        <w:rPr>
          <w:rFonts w:ascii="Times New Roman" w:eastAsia="Helvetica" w:hAnsi="Times New Roman" w:cs="Times New Roman"/>
        </w:rPr>
        <w:t>UDZIELANYCH</w:t>
      </w:r>
      <w:r w:rsidR="00895DCE" w:rsidRPr="00D30B27">
        <w:rPr>
          <w:rFonts w:ascii="Times New Roman" w:eastAsia="Helvetica" w:hAnsi="Times New Roman" w:cs="Times New Roman"/>
        </w:rPr>
        <w:t xml:space="preserve"> </w:t>
      </w:r>
      <w:r w:rsidRPr="00D30B27">
        <w:rPr>
          <w:rFonts w:ascii="Times New Roman" w:eastAsia="Helvetica" w:hAnsi="Times New Roman" w:cs="Times New Roman"/>
        </w:rPr>
        <w:t>W</w:t>
      </w:r>
      <w:r w:rsidR="00FA3903" w:rsidRPr="00D30B27">
        <w:rPr>
          <w:rFonts w:ascii="Times New Roman" w:eastAsia="Helvetica" w:hAnsi="Times New Roman" w:cs="Times New Roman"/>
        </w:rPr>
        <w:t> </w:t>
      </w:r>
      <w:r w:rsidRPr="00D30B27">
        <w:rPr>
          <w:rFonts w:ascii="Times New Roman" w:eastAsia="Helvetica" w:hAnsi="Times New Roman" w:cs="Times New Roman"/>
        </w:rPr>
        <w:t>WARUNKACH STACJONARNYCH</w:t>
      </w:r>
      <w:bookmarkEnd w:id="0"/>
      <w:bookmarkEnd w:id="1"/>
    </w:p>
    <w:tbl>
      <w:tblPr>
        <w:tblW w:w="5000" w:type="pct"/>
        <w:jc w:val="righ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69" w:type="dxa"/>
          <w:left w:w="69" w:type="dxa"/>
          <w:bottom w:w="69" w:type="dxa"/>
          <w:right w:w="69" w:type="dxa"/>
        </w:tblCellMar>
        <w:tblLook w:val="04A0" w:firstRow="1" w:lastRow="0" w:firstColumn="1" w:lastColumn="0" w:noHBand="0" w:noVBand="1"/>
      </w:tblPr>
      <w:tblGrid>
        <w:gridCol w:w="1224"/>
        <w:gridCol w:w="8182"/>
      </w:tblGrid>
      <w:tr w:rsidR="00211DA3" w:rsidRPr="00D30B27" w14:paraId="5CA0AA4C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075713C0" w14:textId="0C9E294E" w:rsidR="00211DA3" w:rsidRPr="00D30B27" w:rsidRDefault="006757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b/>
                <w:sz w:val="20"/>
                <w:szCs w:val="20"/>
              </w:rPr>
              <w:t>Kod ICD-</w:t>
            </w:r>
            <w:r w:rsidR="00A8264E" w:rsidRPr="00D30B27">
              <w:rPr>
                <w:rFonts w:ascii="Times New Roman" w:eastAsia="Helvetica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329D6E63" w14:textId="77777777" w:rsidR="00211DA3" w:rsidRPr="00D30B27" w:rsidRDefault="006757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b/>
                <w:sz w:val="20"/>
                <w:szCs w:val="20"/>
              </w:rPr>
              <w:t>Nazwa</w:t>
            </w:r>
          </w:p>
        </w:tc>
      </w:tr>
      <w:tr w:rsidR="00211DA3" w:rsidRPr="00D30B27" w14:paraId="3D8634CA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1AB219C0" w14:textId="77777777" w:rsidR="00211DA3" w:rsidRPr="00D30B27" w:rsidRDefault="006757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D92A30E" w14:textId="77777777" w:rsidR="00211DA3" w:rsidRPr="00D30B27" w:rsidRDefault="006757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2</w:t>
            </w:r>
          </w:p>
        </w:tc>
      </w:tr>
      <w:tr w:rsidR="0067085C" w:rsidRPr="00D30B27" w14:paraId="713FB4B7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6FB599CF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G09</w:t>
            </w:r>
          </w:p>
        </w:tc>
        <w:tc>
          <w:tcPr>
            <w:tcW w:w="0" w:type="auto"/>
            <w:shd w:val="clear" w:color="auto" w:fill="auto"/>
          </w:tcPr>
          <w:p w14:paraId="24DA9981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Następstwa chorób zapalnych ośrodkowego układu nerwowego</w:t>
            </w:r>
          </w:p>
        </w:tc>
      </w:tr>
      <w:tr w:rsidR="0067085C" w:rsidRPr="00D30B27" w14:paraId="6ABA9051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76F984DC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G13.0</w:t>
            </w:r>
          </w:p>
        </w:tc>
        <w:tc>
          <w:tcPr>
            <w:tcW w:w="0" w:type="auto"/>
            <w:shd w:val="clear" w:color="auto" w:fill="auto"/>
          </w:tcPr>
          <w:p w14:paraId="5D6AF15E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Paranowotworowa neuromiopatia i neuropatia</w:t>
            </w:r>
          </w:p>
        </w:tc>
      </w:tr>
      <w:tr w:rsidR="0067085C" w:rsidRPr="00D30B27" w14:paraId="50E728DB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123F6638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G13.1</w:t>
            </w:r>
          </w:p>
        </w:tc>
        <w:tc>
          <w:tcPr>
            <w:tcW w:w="0" w:type="auto"/>
            <w:shd w:val="clear" w:color="auto" w:fill="auto"/>
          </w:tcPr>
          <w:p w14:paraId="25413050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Inne zaniki układowe pierwotnie zajmujące układ nerwowy w przebiegu chorób nowotworowych</w:t>
            </w:r>
          </w:p>
        </w:tc>
      </w:tr>
      <w:tr w:rsidR="0067085C" w:rsidRPr="00D30B27" w14:paraId="3AD7AE6B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21A1D7E3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G70.8</w:t>
            </w:r>
          </w:p>
        </w:tc>
        <w:tc>
          <w:tcPr>
            <w:tcW w:w="0" w:type="auto"/>
            <w:shd w:val="clear" w:color="auto" w:fill="auto"/>
          </w:tcPr>
          <w:p w14:paraId="58E3EBBE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Inne określone zaburzenia mięśniowo-nerwowe</w:t>
            </w:r>
          </w:p>
        </w:tc>
      </w:tr>
      <w:tr w:rsidR="0067085C" w:rsidRPr="00D30B27" w14:paraId="031029D2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24389C19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G71.0</w:t>
            </w:r>
          </w:p>
        </w:tc>
        <w:tc>
          <w:tcPr>
            <w:tcW w:w="0" w:type="auto"/>
            <w:shd w:val="clear" w:color="auto" w:fill="auto"/>
          </w:tcPr>
          <w:p w14:paraId="2AC92EAB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Dystrofia mięśniowa</w:t>
            </w:r>
          </w:p>
        </w:tc>
      </w:tr>
      <w:tr w:rsidR="0067085C" w:rsidRPr="00D30B27" w14:paraId="0852A2BF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1184ECA7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G71.2</w:t>
            </w:r>
          </w:p>
        </w:tc>
        <w:tc>
          <w:tcPr>
            <w:tcW w:w="0" w:type="auto"/>
            <w:shd w:val="clear" w:color="auto" w:fill="auto"/>
          </w:tcPr>
          <w:p w14:paraId="337771B9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Miopatie wrodzone</w:t>
            </w:r>
          </w:p>
        </w:tc>
      </w:tr>
      <w:tr w:rsidR="0067085C" w:rsidRPr="00D30B27" w14:paraId="3110250E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00B7532E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G80.0</w:t>
            </w:r>
          </w:p>
        </w:tc>
        <w:tc>
          <w:tcPr>
            <w:tcW w:w="0" w:type="auto"/>
            <w:shd w:val="clear" w:color="auto" w:fill="auto"/>
          </w:tcPr>
          <w:p w14:paraId="13FECD21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Spastyczne czterokończynowe mózgowe porażenie dziecięce</w:t>
            </w:r>
          </w:p>
        </w:tc>
      </w:tr>
      <w:tr w:rsidR="0067085C" w:rsidRPr="00D30B27" w14:paraId="35133920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536A4808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G80.1</w:t>
            </w:r>
          </w:p>
        </w:tc>
        <w:tc>
          <w:tcPr>
            <w:tcW w:w="0" w:type="auto"/>
            <w:shd w:val="clear" w:color="auto" w:fill="auto"/>
          </w:tcPr>
          <w:p w14:paraId="2F5A44EE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Spastyczne dwukończynowe mózgowe porażenie dziecięce</w:t>
            </w:r>
          </w:p>
        </w:tc>
      </w:tr>
      <w:tr w:rsidR="0067085C" w:rsidRPr="00D30B27" w14:paraId="0B47EF57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3D835239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G80.2</w:t>
            </w:r>
          </w:p>
        </w:tc>
        <w:tc>
          <w:tcPr>
            <w:tcW w:w="0" w:type="auto"/>
            <w:shd w:val="clear" w:color="auto" w:fill="auto"/>
          </w:tcPr>
          <w:p w14:paraId="71F62720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Spastyczne mózgowe porażenie dziecięce połowicze</w:t>
            </w:r>
          </w:p>
        </w:tc>
      </w:tr>
      <w:tr w:rsidR="0067085C" w:rsidRPr="00D30B27" w14:paraId="4C9DC35B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61B581B1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G80.3</w:t>
            </w:r>
          </w:p>
        </w:tc>
        <w:tc>
          <w:tcPr>
            <w:tcW w:w="0" w:type="auto"/>
            <w:shd w:val="clear" w:color="auto" w:fill="auto"/>
          </w:tcPr>
          <w:p w14:paraId="0B3D6023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Dyskinetyczne mózgowe porażenie dziecięce</w:t>
            </w:r>
          </w:p>
        </w:tc>
      </w:tr>
      <w:tr w:rsidR="0067085C" w:rsidRPr="00D30B27" w14:paraId="1ED59669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5B5C4D14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G80.4</w:t>
            </w:r>
          </w:p>
        </w:tc>
        <w:tc>
          <w:tcPr>
            <w:tcW w:w="0" w:type="auto"/>
            <w:shd w:val="clear" w:color="auto" w:fill="auto"/>
          </w:tcPr>
          <w:p w14:paraId="7F05DBFE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Ataktyczne mózgowe porażenie dziecięce</w:t>
            </w:r>
          </w:p>
        </w:tc>
      </w:tr>
      <w:tr w:rsidR="0067085C" w:rsidRPr="00D30B27" w14:paraId="4BF9943B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02F80CCB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G80.8</w:t>
            </w:r>
          </w:p>
        </w:tc>
        <w:tc>
          <w:tcPr>
            <w:tcW w:w="0" w:type="auto"/>
            <w:shd w:val="clear" w:color="auto" w:fill="auto"/>
          </w:tcPr>
          <w:p w14:paraId="010F88A3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Inne mózgowe porażenie dziecięce</w:t>
            </w:r>
          </w:p>
        </w:tc>
      </w:tr>
      <w:tr w:rsidR="0067085C" w:rsidRPr="00D30B27" w14:paraId="6C76ADE8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40B8830E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G80.9</w:t>
            </w:r>
          </w:p>
        </w:tc>
        <w:tc>
          <w:tcPr>
            <w:tcW w:w="0" w:type="auto"/>
            <w:shd w:val="clear" w:color="auto" w:fill="auto"/>
          </w:tcPr>
          <w:p w14:paraId="01887ED7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Mózgowe porażenie dziecięce, nieokreślone</w:t>
            </w:r>
          </w:p>
        </w:tc>
      </w:tr>
      <w:tr w:rsidR="0067085C" w:rsidRPr="00D30B27" w14:paraId="692C4D87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1FFA9924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G81.0</w:t>
            </w:r>
          </w:p>
        </w:tc>
        <w:tc>
          <w:tcPr>
            <w:tcW w:w="0" w:type="auto"/>
            <w:shd w:val="clear" w:color="auto" w:fill="auto"/>
          </w:tcPr>
          <w:p w14:paraId="6BD1C2D5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Wiotkie porażenie połowicze</w:t>
            </w:r>
          </w:p>
        </w:tc>
      </w:tr>
      <w:tr w:rsidR="0067085C" w:rsidRPr="00D30B27" w14:paraId="0312E235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63A72076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G81.1</w:t>
            </w:r>
          </w:p>
        </w:tc>
        <w:tc>
          <w:tcPr>
            <w:tcW w:w="0" w:type="auto"/>
            <w:shd w:val="clear" w:color="auto" w:fill="auto"/>
          </w:tcPr>
          <w:p w14:paraId="1D9548B4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Spastyczne porażenie połowicze</w:t>
            </w:r>
          </w:p>
        </w:tc>
      </w:tr>
      <w:tr w:rsidR="0067085C" w:rsidRPr="00D30B27" w14:paraId="41E2AF06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067CC34E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G81.9</w:t>
            </w:r>
          </w:p>
        </w:tc>
        <w:tc>
          <w:tcPr>
            <w:tcW w:w="0" w:type="auto"/>
            <w:shd w:val="clear" w:color="auto" w:fill="auto"/>
          </w:tcPr>
          <w:p w14:paraId="7B5D35B7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Porażenie połowicze, nieokreślone</w:t>
            </w:r>
          </w:p>
        </w:tc>
      </w:tr>
      <w:tr w:rsidR="0067085C" w:rsidRPr="00D30B27" w14:paraId="426873D3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306145FC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G82.0</w:t>
            </w:r>
          </w:p>
        </w:tc>
        <w:tc>
          <w:tcPr>
            <w:tcW w:w="0" w:type="auto"/>
            <w:shd w:val="clear" w:color="auto" w:fill="auto"/>
          </w:tcPr>
          <w:p w14:paraId="1EC68EFE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Wiotkie porażenie kończyn dolnych</w:t>
            </w:r>
          </w:p>
        </w:tc>
      </w:tr>
      <w:tr w:rsidR="0067085C" w:rsidRPr="00D30B27" w14:paraId="1D5202EA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3C303F6B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G82.1</w:t>
            </w:r>
          </w:p>
        </w:tc>
        <w:tc>
          <w:tcPr>
            <w:tcW w:w="0" w:type="auto"/>
            <w:shd w:val="clear" w:color="auto" w:fill="auto"/>
          </w:tcPr>
          <w:p w14:paraId="21FDB694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Spastyczne porażenie kończyn dolnych</w:t>
            </w:r>
          </w:p>
        </w:tc>
      </w:tr>
      <w:tr w:rsidR="0067085C" w:rsidRPr="00D30B27" w14:paraId="61E501E5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6E4698DB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G82.2</w:t>
            </w:r>
          </w:p>
        </w:tc>
        <w:tc>
          <w:tcPr>
            <w:tcW w:w="0" w:type="auto"/>
            <w:shd w:val="clear" w:color="auto" w:fill="auto"/>
          </w:tcPr>
          <w:p w14:paraId="2562FF33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Porażenie kończyn dolnych, nieokreślone</w:t>
            </w:r>
          </w:p>
        </w:tc>
      </w:tr>
      <w:tr w:rsidR="0067085C" w:rsidRPr="00D30B27" w14:paraId="40FEBD46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29869B24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G82.3</w:t>
            </w:r>
          </w:p>
        </w:tc>
        <w:tc>
          <w:tcPr>
            <w:tcW w:w="0" w:type="auto"/>
            <w:shd w:val="clear" w:color="auto" w:fill="auto"/>
          </w:tcPr>
          <w:p w14:paraId="2BFA6B9A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Wiotkie porażenie czterokończynowe</w:t>
            </w:r>
          </w:p>
        </w:tc>
      </w:tr>
      <w:tr w:rsidR="0067085C" w:rsidRPr="00D30B27" w14:paraId="361A698E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07B00777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G82.4</w:t>
            </w:r>
          </w:p>
        </w:tc>
        <w:tc>
          <w:tcPr>
            <w:tcW w:w="0" w:type="auto"/>
            <w:shd w:val="clear" w:color="auto" w:fill="auto"/>
          </w:tcPr>
          <w:p w14:paraId="071B1C54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Spastyczne porażenie czterokończynowe</w:t>
            </w:r>
          </w:p>
        </w:tc>
      </w:tr>
      <w:tr w:rsidR="0067085C" w:rsidRPr="00D30B27" w14:paraId="15BDF7E8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2E50386A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G82.5</w:t>
            </w:r>
          </w:p>
        </w:tc>
        <w:tc>
          <w:tcPr>
            <w:tcW w:w="0" w:type="auto"/>
            <w:shd w:val="clear" w:color="auto" w:fill="auto"/>
          </w:tcPr>
          <w:p w14:paraId="56910D74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Porażenie czterokończynowe, nieokreślone</w:t>
            </w:r>
          </w:p>
        </w:tc>
      </w:tr>
      <w:tr w:rsidR="0067085C" w:rsidRPr="00D30B27" w14:paraId="59C85469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33DC2DD0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G83.0</w:t>
            </w:r>
          </w:p>
        </w:tc>
        <w:tc>
          <w:tcPr>
            <w:tcW w:w="0" w:type="auto"/>
            <w:shd w:val="clear" w:color="auto" w:fill="auto"/>
          </w:tcPr>
          <w:p w14:paraId="20D656B0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Porażenie obustronne kończyn górnych</w:t>
            </w:r>
          </w:p>
        </w:tc>
      </w:tr>
      <w:tr w:rsidR="0067085C" w:rsidRPr="00D30B27" w14:paraId="2CFC2ADC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755B1C01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G83.1</w:t>
            </w:r>
          </w:p>
        </w:tc>
        <w:tc>
          <w:tcPr>
            <w:tcW w:w="0" w:type="auto"/>
            <w:shd w:val="clear" w:color="auto" w:fill="auto"/>
          </w:tcPr>
          <w:p w14:paraId="434E46BA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Porażenie jednej kończyny dolnej</w:t>
            </w:r>
          </w:p>
        </w:tc>
      </w:tr>
      <w:tr w:rsidR="0067085C" w:rsidRPr="00D30B27" w14:paraId="2D5DD667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76556F2D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G93.1</w:t>
            </w:r>
          </w:p>
        </w:tc>
        <w:tc>
          <w:tcPr>
            <w:tcW w:w="0" w:type="auto"/>
            <w:shd w:val="clear" w:color="auto" w:fill="auto"/>
          </w:tcPr>
          <w:p w14:paraId="46971718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Uszkodzenie mózgu z niedotlenienia niesklasyfikowane gdzie indziej</w:t>
            </w:r>
          </w:p>
        </w:tc>
      </w:tr>
      <w:tr w:rsidR="0067085C" w:rsidRPr="00D30B27" w14:paraId="4BDBDD70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5720EEFC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G93.3</w:t>
            </w:r>
          </w:p>
        </w:tc>
        <w:tc>
          <w:tcPr>
            <w:tcW w:w="0" w:type="auto"/>
            <w:shd w:val="clear" w:color="auto" w:fill="auto"/>
          </w:tcPr>
          <w:p w14:paraId="257D1D5A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Zespół zmęczenia po zakażeniach wirusowych</w:t>
            </w:r>
          </w:p>
        </w:tc>
      </w:tr>
      <w:tr w:rsidR="006C3BC4" w:rsidRPr="00D30B27" w14:paraId="154AF8AB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629304AA" w14:textId="73957167" w:rsidR="006C3BC4" w:rsidRPr="00D30B27" w:rsidRDefault="006C3BC4" w:rsidP="006C3B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lastRenderedPageBreak/>
              <w:t>I50.0</w:t>
            </w:r>
          </w:p>
        </w:tc>
        <w:tc>
          <w:tcPr>
            <w:tcW w:w="0" w:type="auto"/>
            <w:shd w:val="clear" w:color="auto" w:fill="auto"/>
          </w:tcPr>
          <w:p w14:paraId="3D26D1CA" w14:textId="0ECA278D" w:rsidR="006C3BC4" w:rsidRPr="00D30B27" w:rsidRDefault="006C3BC4" w:rsidP="006C3B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Niewydolność serca zastoinowa</w:t>
            </w:r>
          </w:p>
        </w:tc>
      </w:tr>
      <w:tr w:rsidR="006C3BC4" w:rsidRPr="00D30B27" w14:paraId="445E3BCB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78327A21" w14:textId="727B5008" w:rsidR="006C3BC4" w:rsidRPr="00D30B27" w:rsidRDefault="006C3BC4" w:rsidP="006C3B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I50.1</w:t>
            </w:r>
          </w:p>
        </w:tc>
        <w:tc>
          <w:tcPr>
            <w:tcW w:w="0" w:type="auto"/>
            <w:shd w:val="clear" w:color="auto" w:fill="auto"/>
          </w:tcPr>
          <w:p w14:paraId="4384452A" w14:textId="23D64726" w:rsidR="006C3BC4" w:rsidRPr="00D30B27" w:rsidRDefault="006C3BC4" w:rsidP="006C3B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Niewydolność serca lewokomorowa</w:t>
            </w:r>
          </w:p>
        </w:tc>
      </w:tr>
      <w:tr w:rsidR="006C3BC4" w:rsidRPr="00D30B27" w14:paraId="038AA194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6E28A4EC" w14:textId="4AEB61BF" w:rsidR="006C3BC4" w:rsidRPr="00D30B27" w:rsidRDefault="006C3BC4" w:rsidP="006C3B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I50.9</w:t>
            </w:r>
          </w:p>
        </w:tc>
        <w:tc>
          <w:tcPr>
            <w:tcW w:w="0" w:type="auto"/>
            <w:shd w:val="clear" w:color="auto" w:fill="auto"/>
          </w:tcPr>
          <w:p w14:paraId="284BEB32" w14:textId="1794773F" w:rsidR="006C3BC4" w:rsidRPr="00D30B27" w:rsidRDefault="006C3BC4" w:rsidP="006C3B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Niewydolność serca, nieokreślona</w:t>
            </w:r>
          </w:p>
        </w:tc>
      </w:tr>
      <w:tr w:rsidR="0067085C" w:rsidRPr="00D30B27" w14:paraId="4864BBAE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6FA93AF7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I69.0</w:t>
            </w:r>
          </w:p>
        </w:tc>
        <w:tc>
          <w:tcPr>
            <w:tcW w:w="0" w:type="auto"/>
            <w:shd w:val="clear" w:color="auto" w:fill="auto"/>
          </w:tcPr>
          <w:p w14:paraId="4A4807EC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Następstwa krwotoku podpajęczynówkowego</w:t>
            </w:r>
          </w:p>
        </w:tc>
      </w:tr>
      <w:tr w:rsidR="0067085C" w:rsidRPr="00D30B27" w14:paraId="0BE40DD2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5B80DEF9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I69.1</w:t>
            </w:r>
          </w:p>
        </w:tc>
        <w:tc>
          <w:tcPr>
            <w:tcW w:w="0" w:type="auto"/>
            <w:shd w:val="clear" w:color="auto" w:fill="auto"/>
          </w:tcPr>
          <w:p w14:paraId="79F6CB59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Następstwa krwotoku śródmózgowego</w:t>
            </w:r>
          </w:p>
        </w:tc>
      </w:tr>
      <w:tr w:rsidR="0067085C" w:rsidRPr="00D30B27" w14:paraId="1AAB6A65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46F2E7C3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I69.2</w:t>
            </w:r>
          </w:p>
        </w:tc>
        <w:tc>
          <w:tcPr>
            <w:tcW w:w="0" w:type="auto"/>
            <w:shd w:val="clear" w:color="auto" w:fill="auto"/>
          </w:tcPr>
          <w:p w14:paraId="6FB1FFB3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Następstwa innych nieurazowych krwotoków wewnątrzczaszkowych</w:t>
            </w:r>
          </w:p>
        </w:tc>
      </w:tr>
      <w:tr w:rsidR="0067085C" w:rsidRPr="00D30B27" w14:paraId="6BB28C9B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3D1D5B9D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I69.3</w:t>
            </w:r>
          </w:p>
        </w:tc>
        <w:tc>
          <w:tcPr>
            <w:tcW w:w="0" w:type="auto"/>
            <w:shd w:val="clear" w:color="auto" w:fill="auto"/>
          </w:tcPr>
          <w:p w14:paraId="2A507558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Następstwa zawału mózgu</w:t>
            </w:r>
          </w:p>
        </w:tc>
      </w:tr>
      <w:tr w:rsidR="0067085C" w:rsidRPr="00D30B27" w14:paraId="58E5EE40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3BC8F5C5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I69.4</w:t>
            </w:r>
          </w:p>
        </w:tc>
        <w:tc>
          <w:tcPr>
            <w:tcW w:w="0" w:type="auto"/>
            <w:shd w:val="clear" w:color="auto" w:fill="auto"/>
          </w:tcPr>
          <w:p w14:paraId="278949EE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Następstwa udaru mózgu, nieokreślone jako krwotoczny lub zawałowy</w:t>
            </w:r>
          </w:p>
        </w:tc>
      </w:tr>
      <w:tr w:rsidR="0067085C" w:rsidRPr="00D30B27" w14:paraId="69C978E7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07F1EF56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I69.8</w:t>
            </w:r>
          </w:p>
        </w:tc>
        <w:tc>
          <w:tcPr>
            <w:tcW w:w="0" w:type="auto"/>
            <w:shd w:val="clear" w:color="auto" w:fill="auto"/>
          </w:tcPr>
          <w:p w14:paraId="677760CD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Następstwa innych i nieokreślonych chorób naczyń mózgowych</w:t>
            </w:r>
          </w:p>
        </w:tc>
      </w:tr>
      <w:tr w:rsidR="0067085C" w:rsidRPr="00D30B27" w14:paraId="235E8FDB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4415BA5A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I73.1</w:t>
            </w:r>
          </w:p>
        </w:tc>
        <w:tc>
          <w:tcPr>
            <w:tcW w:w="0" w:type="auto"/>
            <w:shd w:val="clear" w:color="auto" w:fill="auto"/>
          </w:tcPr>
          <w:p w14:paraId="109AF2BA" w14:textId="77777777" w:rsidR="0067085C" w:rsidRPr="00D30B27" w:rsidRDefault="0067085C" w:rsidP="006708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Zakrzepowo-zarostowe zapalenie naczyń [Buergera]</w:t>
            </w:r>
          </w:p>
        </w:tc>
      </w:tr>
      <w:tr w:rsidR="001D3042" w:rsidRPr="00D30B27" w14:paraId="4049309E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72A7544A" w14:textId="36C13A93" w:rsidR="001D3042" w:rsidRPr="00D30B27" w:rsidRDefault="001D3042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J95.3</w:t>
            </w:r>
          </w:p>
        </w:tc>
        <w:tc>
          <w:tcPr>
            <w:tcW w:w="0" w:type="auto"/>
            <w:shd w:val="clear" w:color="auto" w:fill="auto"/>
          </w:tcPr>
          <w:p w14:paraId="185998D7" w14:textId="5D68D309" w:rsidR="001D3042" w:rsidRPr="00D30B27" w:rsidRDefault="00085D70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Przewlekła niewydolność płucna w następstwie zabiegu chirurgicznego</w:t>
            </w:r>
          </w:p>
        </w:tc>
      </w:tr>
      <w:tr w:rsidR="002E5163" w:rsidRPr="00D30B27" w14:paraId="31CA4B05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58CF3747" w14:textId="432714DD" w:rsidR="002E5163" w:rsidRPr="00D30B27" w:rsidRDefault="002E5163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J96.1</w:t>
            </w:r>
          </w:p>
        </w:tc>
        <w:tc>
          <w:tcPr>
            <w:tcW w:w="0" w:type="auto"/>
            <w:shd w:val="clear" w:color="auto" w:fill="auto"/>
          </w:tcPr>
          <w:p w14:paraId="20888E5D" w14:textId="3E442111" w:rsidR="002E5163" w:rsidRPr="00D30B27" w:rsidRDefault="008E5AA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Przewlekła niewydolność oddechowa</w:t>
            </w:r>
          </w:p>
        </w:tc>
      </w:tr>
      <w:tr w:rsidR="002653AB" w:rsidRPr="00D30B27" w14:paraId="3CC42FC1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6DB8A167" w14:textId="5286650C" w:rsidR="002653AB" w:rsidRPr="00D30B27" w:rsidRDefault="002653AB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J96.9</w:t>
            </w:r>
          </w:p>
        </w:tc>
        <w:tc>
          <w:tcPr>
            <w:tcW w:w="0" w:type="auto"/>
            <w:shd w:val="clear" w:color="auto" w:fill="auto"/>
          </w:tcPr>
          <w:p w14:paraId="5F14D1DF" w14:textId="18FA1B32" w:rsidR="002653AB" w:rsidRPr="00D30B27" w:rsidRDefault="002653AB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Niewydolność oddechowa, nieokreślona</w:t>
            </w:r>
          </w:p>
        </w:tc>
      </w:tr>
      <w:tr w:rsidR="00617D6A" w:rsidRPr="00D30B27" w14:paraId="7EEF2925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08C012F8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M47.1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4BA4737C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Inne spondylozy z uszkodzeniem rdzenia kręgowego</w:t>
            </w:r>
          </w:p>
        </w:tc>
      </w:tr>
      <w:tr w:rsidR="00617D6A" w:rsidRPr="00D30B27" w14:paraId="105E5E91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380A6D1F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M47.2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030921B2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Inne spondylozy z uszkodzeniem korzeni nerwów rdzeniowych</w:t>
            </w:r>
          </w:p>
        </w:tc>
      </w:tr>
      <w:tr w:rsidR="00617D6A" w:rsidRPr="00D30B27" w14:paraId="4645A9FA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1DA760C7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M48.3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3938774D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Pourazowa spondylopatia</w:t>
            </w:r>
          </w:p>
        </w:tc>
      </w:tr>
      <w:tr w:rsidR="00617D6A" w:rsidRPr="00D30B27" w14:paraId="2A768407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7996AFF6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M48.4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24E96FE6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Zmęczeniowe złamanie kręgosłupa</w:t>
            </w:r>
          </w:p>
        </w:tc>
      </w:tr>
      <w:tr w:rsidR="00617D6A" w:rsidRPr="00D30B27" w14:paraId="04DD913E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6C2CD7E8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M62.3</w:t>
            </w:r>
          </w:p>
        </w:tc>
        <w:tc>
          <w:tcPr>
            <w:tcW w:w="0" w:type="auto"/>
            <w:shd w:val="clear" w:color="auto" w:fill="auto"/>
          </w:tcPr>
          <w:p w14:paraId="0F63DB37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Zespół unieruchomienia (porażenny)</w:t>
            </w:r>
          </w:p>
        </w:tc>
      </w:tr>
      <w:tr w:rsidR="00617D6A" w:rsidRPr="00D30B27" w14:paraId="129AF86E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38FF16A7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M84.0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2D14D0CC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Wadliwy zrost po złamaniu</w:t>
            </w:r>
          </w:p>
        </w:tc>
      </w:tr>
      <w:tr w:rsidR="00617D6A" w:rsidRPr="00D30B27" w14:paraId="3A5045D1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5E395107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M84.1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57E654CE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Brak zrostu po złamaniu [staw rzekomy]</w:t>
            </w:r>
          </w:p>
        </w:tc>
      </w:tr>
      <w:tr w:rsidR="00617D6A" w:rsidRPr="00D30B27" w14:paraId="5A1ACBB7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34933ABE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M84.2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0F41605F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Opóźniony zrost po złamaniu</w:t>
            </w:r>
          </w:p>
        </w:tc>
      </w:tr>
      <w:tr w:rsidR="00617D6A" w:rsidRPr="00D30B27" w14:paraId="1953A5A3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335240DE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M89.0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758F6647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Algoneurodystrofia</w:t>
            </w:r>
          </w:p>
        </w:tc>
      </w:tr>
      <w:tr w:rsidR="00617D6A" w:rsidRPr="00D30B27" w14:paraId="2CB47426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60F9DD94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M89.6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6CB667AE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Choroby kości w następstwie zapalenia wieloneuronowego rogów przednich rdzenia</w:t>
            </w:r>
          </w:p>
        </w:tc>
      </w:tr>
      <w:tr w:rsidR="00617D6A" w:rsidRPr="00D30B27" w14:paraId="58FA79EA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6F3BC20D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M90.6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62906834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Zniekształcające zapalenie kości w przebiegu chorób nowotworowych (C00-D48+)</w:t>
            </w:r>
          </w:p>
        </w:tc>
      </w:tr>
      <w:tr w:rsidR="00617D6A" w:rsidRPr="00D30B27" w14:paraId="5E9B96F0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1C23FCD9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M90.7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2BA7C775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Złamanie kości w przebiegu chorób nowotworowych (C00-D48+)</w:t>
            </w:r>
          </w:p>
        </w:tc>
      </w:tr>
      <w:tr w:rsidR="00617D6A" w:rsidRPr="00D30B27" w14:paraId="535A07A8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594FB036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M91.0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6127EA72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Młodzieńcza osteochondroza miednicy</w:t>
            </w:r>
          </w:p>
        </w:tc>
      </w:tr>
      <w:tr w:rsidR="00617D6A" w:rsidRPr="00D30B27" w14:paraId="7A1E667E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3FE4959E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M91.1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3F4CA338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Osteochondroza młodzieńcza głowy kości udowej [choroba Legg-Calve-Perthesa]</w:t>
            </w:r>
          </w:p>
        </w:tc>
      </w:tr>
      <w:tr w:rsidR="00617D6A" w:rsidRPr="00D30B27" w14:paraId="02188A82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0322B267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M91.8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6522C626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Inne osteochondrozy stawu biodrowego i miednicy</w:t>
            </w:r>
          </w:p>
        </w:tc>
      </w:tr>
      <w:tr w:rsidR="00617D6A" w:rsidRPr="00D30B27" w14:paraId="168C595E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546981ED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M93.0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6EAA4E57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Złuszczenie górnej nasady kości udowej (nieurazowe)</w:t>
            </w:r>
          </w:p>
        </w:tc>
      </w:tr>
      <w:tr w:rsidR="00617D6A" w:rsidRPr="00D30B27" w14:paraId="484E83C6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1A0F406F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M96.0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56279A12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Staw rzekomy po unieruchomieniu operacyjnym stawu</w:t>
            </w:r>
          </w:p>
        </w:tc>
      </w:tr>
      <w:tr w:rsidR="00617D6A" w:rsidRPr="00D30B27" w14:paraId="2F923212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4D47AA29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M96.5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5157C7A0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Popromienna skolioza</w:t>
            </w:r>
          </w:p>
        </w:tc>
      </w:tr>
      <w:tr w:rsidR="00617D6A" w:rsidRPr="00D30B27" w14:paraId="7AD6CF3D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153D2C59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N18.0</w:t>
            </w:r>
          </w:p>
        </w:tc>
        <w:tc>
          <w:tcPr>
            <w:tcW w:w="0" w:type="auto"/>
            <w:shd w:val="clear" w:color="auto" w:fill="auto"/>
          </w:tcPr>
          <w:p w14:paraId="66DB0189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Schyłkowa niewydolność nerek</w:t>
            </w:r>
          </w:p>
        </w:tc>
      </w:tr>
      <w:tr w:rsidR="00617D6A" w:rsidRPr="00D30B27" w14:paraId="480A61A9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1DD95BA3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N18.8</w:t>
            </w:r>
          </w:p>
        </w:tc>
        <w:tc>
          <w:tcPr>
            <w:tcW w:w="0" w:type="auto"/>
            <w:shd w:val="clear" w:color="auto" w:fill="auto"/>
          </w:tcPr>
          <w:p w14:paraId="369D3516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Inna przewlekła niewydolność nerek</w:t>
            </w:r>
          </w:p>
        </w:tc>
      </w:tr>
      <w:tr w:rsidR="00617D6A" w:rsidRPr="00D30B27" w14:paraId="572FFC6D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750B3D39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P91.3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4B38A573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Nadpobudliwość mózgowa noworodka</w:t>
            </w:r>
          </w:p>
        </w:tc>
      </w:tr>
      <w:tr w:rsidR="00617D6A" w:rsidRPr="00D30B27" w14:paraId="2AF8311D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66F3BEA8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P91.4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2FE623CD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Obniżenie aktywności mózgowej noworodka</w:t>
            </w:r>
          </w:p>
        </w:tc>
      </w:tr>
      <w:tr w:rsidR="00617D6A" w:rsidRPr="00D30B27" w14:paraId="26BDFB52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0F979CD4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lastRenderedPageBreak/>
              <w:t>P91.8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466834CA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Inne określone zaburzenia mózgowe noworodka</w:t>
            </w:r>
          </w:p>
        </w:tc>
      </w:tr>
      <w:tr w:rsidR="00617D6A" w:rsidRPr="00D30B27" w14:paraId="6CDC185E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4CE583B3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P94.1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1BFA5002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Wrodzone wzmożone napięcie mięśniowe</w:t>
            </w:r>
          </w:p>
        </w:tc>
      </w:tr>
      <w:tr w:rsidR="00617D6A" w:rsidRPr="00D30B27" w14:paraId="157F3297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529FBE77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P94.2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555ABFDC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Wrodzone obniżone napięcie mięśniowe</w:t>
            </w:r>
          </w:p>
        </w:tc>
      </w:tr>
      <w:tr w:rsidR="00617D6A" w:rsidRPr="00D30B27" w14:paraId="63F58587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4BC49243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P94.8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4F2BF226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Inne zaburzenia napięcia mięśniowego u noworodka</w:t>
            </w:r>
          </w:p>
        </w:tc>
      </w:tr>
      <w:tr w:rsidR="00617D6A" w:rsidRPr="00D30B27" w14:paraId="664C960C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7A6117A1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P96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79D472FF" w14:textId="511043E0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 xml:space="preserve">Inne stany rozpoczynające </w:t>
            </w:r>
            <w:r w:rsidR="00D30B27"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się</w:t>
            </w: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 xml:space="preserve"> w okresie okołoporodowym</w:t>
            </w:r>
          </w:p>
        </w:tc>
      </w:tr>
      <w:tr w:rsidR="00617D6A" w:rsidRPr="00D30B27" w14:paraId="0F45DDD0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6B9BFE71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Q07.8</w:t>
            </w:r>
          </w:p>
        </w:tc>
        <w:tc>
          <w:tcPr>
            <w:tcW w:w="0" w:type="auto"/>
            <w:shd w:val="clear" w:color="auto" w:fill="auto"/>
          </w:tcPr>
          <w:p w14:paraId="5A7D2D76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Inne wrodzone wady rozwojowe układu nerwowego</w:t>
            </w:r>
          </w:p>
        </w:tc>
      </w:tr>
      <w:tr w:rsidR="00617D6A" w:rsidRPr="00D30B27" w14:paraId="2CC1A138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1F3F2DE3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Q65.0</w:t>
            </w:r>
          </w:p>
        </w:tc>
        <w:tc>
          <w:tcPr>
            <w:tcW w:w="0" w:type="auto"/>
            <w:shd w:val="clear" w:color="auto" w:fill="auto"/>
          </w:tcPr>
          <w:p w14:paraId="55D02253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Wrodzone zwichnięcie stawu biodrowego, jednostronne</w:t>
            </w:r>
          </w:p>
        </w:tc>
      </w:tr>
      <w:tr w:rsidR="00617D6A" w:rsidRPr="00D30B27" w14:paraId="16664810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1B52BDBC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Q65.1</w:t>
            </w:r>
          </w:p>
        </w:tc>
        <w:tc>
          <w:tcPr>
            <w:tcW w:w="0" w:type="auto"/>
            <w:shd w:val="clear" w:color="auto" w:fill="auto"/>
          </w:tcPr>
          <w:p w14:paraId="50458759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Wrodzone zwichnięcie stawu biodrowego, obustronne</w:t>
            </w:r>
          </w:p>
        </w:tc>
      </w:tr>
      <w:tr w:rsidR="00617D6A" w:rsidRPr="00D30B27" w14:paraId="30F0A669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6CE74269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Q65.2</w:t>
            </w:r>
          </w:p>
        </w:tc>
        <w:tc>
          <w:tcPr>
            <w:tcW w:w="0" w:type="auto"/>
            <w:shd w:val="clear" w:color="auto" w:fill="auto"/>
          </w:tcPr>
          <w:p w14:paraId="7EEBA39C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Wrodzone zwichnięcie stawu biodrowego, nieokreślone</w:t>
            </w:r>
          </w:p>
        </w:tc>
      </w:tr>
      <w:tr w:rsidR="00617D6A" w:rsidRPr="00D30B27" w14:paraId="5D426433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1B2CE509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Q65.3</w:t>
            </w:r>
          </w:p>
        </w:tc>
        <w:tc>
          <w:tcPr>
            <w:tcW w:w="0" w:type="auto"/>
            <w:shd w:val="clear" w:color="auto" w:fill="auto"/>
          </w:tcPr>
          <w:p w14:paraId="245B4A69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Wrodzone podwichnięcie stawu biodrowego, jednostronne</w:t>
            </w:r>
          </w:p>
        </w:tc>
      </w:tr>
      <w:tr w:rsidR="00617D6A" w:rsidRPr="00D30B27" w14:paraId="6437BDFD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570AF25C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Q65.4</w:t>
            </w:r>
          </w:p>
        </w:tc>
        <w:tc>
          <w:tcPr>
            <w:tcW w:w="0" w:type="auto"/>
            <w:shd w:val="clear" w:color="auto" w:fill="auto"/>
          </w:tcPr>
          <w:p w14:paraId="5A009A99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Wrodzone podwichnięcie stawu biodrowego, obustronne</w:t>
            </w:r>
          </w:p>
        </w:tc>
      </w:tr>
      <w:tr w:rsidR="00617D6A" w:rsidRPr="00D30B27" w14:paraId="01535715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49808E04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Q65.5</w:t>
            </w:r>
          </w:p>
        </w:tc>
        <w:tc>
          <w:tcPr>
            <w:tcW w:w="0" w:type="auto"/>
            <w:shd w:val="clear" w:color="auto" w:fill="auto"/>
          </w:tcPr>
          <w:p w14:paraId="63D51A00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Wrodzone podwichnięcie stawu biodrowego, nieokreślone</w:t>
            </w:r>
          </w:p>
        </w:tc>
      </w:tr>
      <w:tr w:rsidR="00617D6A" w:rsidRPr="00D30B27" w14:paraId="52A446D7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2B347788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Q65.8</w:t>
            </w:r>
          </w:p>
        </w:tc>
        <w:tc>
          <w:tcPr>
            <w:tcW w:w="0" w:type="auto"/>
            <w:shd w:val="clear" w:color="auto" w:fill="auto"/>
          </w:tcPr>
          <w:p w14:paraId="16DA6012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Inne wrodzone zniekształcenia stawu biodrowego</w:t>
            </w:r>
          </w:p>
        </w:tc>
      </w:tr>
      <w:tr w:rsidR="00617D6A" w:rsidRPr="00D30B27" w14:paraId="3554EF2D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3D3BB508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Q67.4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369CB83E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Inne wrodzone zniekształcenia czaszki, twarzy i szczęk</w:t>
            </w:r>
          </w:p>
        </w:tc>
      </w:tr>
      <w:tr w:rsidR="00617D6A" w:rsidRPr="00D30B27" w14:paraId="5E2EADBA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16686439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Q67.5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3DD98E23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Wrodzone zniekształcenie kręgosłupa</w:t>
            </w:r>
          </w:p>
        </w:tc>
      </w:tr>
      <w:tr w:rsidR="00617D6A" w:rsidRPr="00D30B27" w14:paraId="08382226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3FCBB0AE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Q67.6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0445E393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Klatka piersiowa szewska</w:t>
            </w:r>
          </w:p>
        </w:tc>
      </w:tr>
      <w:tr w:rsidR="00617D6A" w:rsidRPr="00D30B27" w14:paraId="5A17327D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6C82B191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Q67.7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6CE2F67E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Klatka piersiowa kurza</w:t>
            </w:r>
          </w:p>
        </w:tc>
      </w:tr>
      <w:tr w:rsidR="00617D6A" w:rsidRPr="00D30B27" w14:paraId="5248D0E0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46F8C2D8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Q68.0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5057C5B7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Wrodzone zniekształcenie mięśnia mostkowo-obojczykowo-sutkowego</w:t>
            </w:r>
          </w:p>
        </w:tc>
      </w:tr>
      <w:tr w:rsidR="00617D6A" w:rsidRPr="00D30B27" w14:paraId="3CCC8135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1975CF17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Q71.0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579651C9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Wrodzony brak całkowity kończyn(y) górn(ej)(ych)</w:t>
            </w:r>
          </w:p>
        </w:tc>
      </w:tr>
      <w:tr w:rsidR="00617D6A" w:rsidRPr="00D30B27" w14:paraId="2DE172E8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0C85AB65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Q71.1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7F0CECB2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Wrodzony brak ramienia i przedramienia z zachowaną dłonią</w:t>
            </w:r>
          </w:p>
        </w:tc>
      </w:tr>
      <w:tr w:rsidR="00617D6A" w:rsidRPr="00D30B27" w14:paraId="54B41CFF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3D020D11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Q71.2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12BC1667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Wrodzony brak przedramienia i dłoni</w:t>
            </w:r>
          </w:p>
        </w:tc>
      </w:tr>
      <w:tr w:rsidR="00617D6A" w:rsidRPr="00D30B27" w14:paraId="64A37D87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1CC94997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Q71.3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7118EF5C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Wrodzony brak dłoni i palców</w:t>
            </w:r>
          </w:p>
        </w:tc>
      </w:tr>
      <w:tr w:rsidR="00617D6A" w:rsidRPr="00D30B27" w14:paraId="1234FFAC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22DB9E26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Q72.0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5E4EDB04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Wrodzony brak całkowity kończyn(y) doln(ej)(ych)</w:t>
            </w:r>
          </w:p>
        </w:tc>
      </w:tr>
      <w:tr w:rsidR="00617D6A" w:rsidRPr="00D30B27" w14:paraId="0F62E7F9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16412D72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Q72.1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5D793E96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Wrodzony brak uda i podudzia z zachowaną stopą</w:t>
            </w:r>
          </w:p>
        </w:tc>
      </w:tr>
      <w:tr w:rsidR="00617D6A" w:rsidRPr="00D30B27" w14:paraId="25FDEC2A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6069E903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Q72.2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5A1D02B6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Wrodzony brak podudzia i stopy</w:t>
            </w:r>
          </w:p>
        </w:tc>
      </w:tr>
      <w:tr w:rsidR="00617D6A" w:rsidRPr="00D30B27" w14:paraId="28C906A9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1959DE41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Q72.3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27B012AC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Wrodzony brak stopy i palców</w:t>
            </w:r>
          </w:p>
        </w:tc>
      </w:tr>
      <w:tr w:rsidR="00617D6A" w:rsidRPr="00D30B27" w14:paraId="5EE0B1DA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3E6D7E8D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Q73.1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099CC93C" w14:textId="0CE1A84E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Wrodzony brak bliższych części kończyn(y), nieokreślon(ej)(ych)</w:t>
            </w:r>
          </w:p>
        </w:tc>
      </w:tr>
      <w:tr w:rsidR="00617D6A" w:rsidRPr="00D30B27" w14:paraId="270C1A16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73D364D0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Q74.0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0FCF841E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Inne wrodzone wady rozwojowe kończyn(y) górne(ej)(ych), z włączeniem obręczy barkowej</w:t>
            </w:r>
          </w:p>
        </w:tc>
      </w:tr>
      <w:tr w:rsidR="00617D6A" w:rsidRPr="00D30B27" w14:paraId="71C5AE49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21A64A8F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Q74.2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03871F3A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Inne wrodzone wady rozwojowe kończyn(y) doln(ej)(ych), z włączeniem obręczy miednicznej</w:t>
            </w:r>
          </w:p>
        </w:tc>
      </w:tr>
      <w:tr w:rsidR="00617D6A" w:rsidRPr="00D30B27" w14:paraId="4B271395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47BC2BE4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Q74.3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18ECAFF5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Wrodzona sztywność wielostawowa</w:t>
            </w:r>
          </w:p>
        </w:tc>
      </w:tr>
      <w:tr w:rsidR="00617D6A" w:rsidRPr="00D30B27" w14:paraId="7ADA3DE1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4C7653D7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Q75.1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727B2F80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Dyzostoza czaszkowo-twarzowa</w:t>
            </w:r>
          </w:p>
        </w:tc>
      </w:tr>
      <w:tr w:rsidR="00617D6A" w:rsidRPr="00D30B27" w14:paraId="2681C00F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50FD8D68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Q75.4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2A269DD5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Dyzostoza żuchwowo-twarzowa</w:t>
            </w:r>
          </w:p>
        </w:tc>
      </w:tr>
      <w:tr w:rsidR="00617D6A" w:rsidRPr="00D30B27" w14:paraId="28A2CC5F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5AB1C475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Q75.5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70CAA181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Dyzostoza oczno-żuchwowa</w:t>
            </w:r>
          </w:p>
        </w:tc>
      </w:tr>
      <w:tr w:rsidR="00617D6A" w:rsidRPr="00D30B27" w14:paraId="4843B4D3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7686F6D1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Q76.1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32B797B4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Zespół Klippel-Feila</w:t>
            </w:r>
          </w:p>
        </w:tc>
      </w:tr>
      <w:tr w:rsidR="00617D6A" w:rsidRPr="00D30B27" w14:paraId="0FC8099A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0ED95257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Q76.3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42389565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Wrodzone skrzywienie boczne kręgosłupa spowodowane wrodzoną wadą rozwojową kości</w:t>
            </w:r>
          </w:p>
        </w:tc>
      </w:tr>
      <w:tr w:rsidR="00617D6A" w:rsidRPr="00D30B27" w14:paraId="45F4B952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08251E7C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lastRenderedPageBreak/>
              <w:t>Q76.4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130F1DBE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Inne wrodzone wady rozwojowe kręgosłupa nie związane ze skrzywieniem bocznym</w:t>
            </w:r>
          </w:p>
        </w:tc>
      </w:tr>
      <w:tr w:rsidR="00617D6A" w:rsidRPr="00D30B27" w14:paraId="24D309B3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742DE404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Q76.6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1F9150BC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Inne wrodzone wady rozwojowe żeber</w:t>
            </w:r>
          </w:p>
        </w:tc>
      </w:tr>
      <w:tr w:rsidR="00617D6A" w:rsidRPr="00D30B27" w14:paraId="36F500A0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4F27E3DB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Q76.7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485D1B81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Wrodzona wada rozwojowa mostka</w:t>
            </w:r>
          </w:p>
        </w:tc>
      </w:tr>
      <w:tr w:rsidR="00617D6A" w:rsidRPr="00D30B27" w14:paraId="5B270806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7025CF04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Q76.8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7583C4EF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Inne wrodzone wady rozwojowe klatki piersiowej kostnej</w:t>
            </w:r>
          </w:p>
        </w:tc>
      </w:tr>
      <w:tr w:rsidR="00617D6A" w:rsidRPr="00D30B27" w14:paraId="2F601724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579A02D9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Q77.4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4A6C14A0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Achondroplazja</w:t>
            </w:r>
          </w:p>
        </w:tc>
      </w:tr>
      <w:tr w:rsidR="00617D6A" w:rsidRPr="00D30B27" w14:paraId="06143933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146491D4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Q77.5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713B2C02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Diastrophic dysplasia</w:t>
            </w:r>
          </w:p>
        </w:tc>
      </w:tr>
      <w:tr w:rsidR="00617D6A" w:rsidRPr="00D30B27" w14:paraId="4B63378F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50E2FF5E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Q77.6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2F6B8893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Dysplazja chondro-ektodermalna</w:t>
            </w:r>
          </w:p>
        </w:tc>
      </w:tr>
      <w:tr w:rsidR="00617D6A" w:rsidRPr="00D30B27" w14:paraId="1C1629F6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38573FB8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Q77.7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0634365C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Dysplazja kręgowo-przynasadowa</w:t>
            </w:r>
          </w:p>
        </w:tc>
      </w:tr>
      <w:tr w:rsidR="00617D6A" w:rsidRPr="00D30B27" w14:paraId="321C6AD9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1954813C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Q77.8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59EE9D7B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Inne osteochondrodysplazje z upośledzeniem wzrostu kości długich i kręgosłupa</w:t>
            </w:r>
          </w:p>
        </w:tc>
      </w:tr>
      <w:tr w:rsidR="00617D6A" w:rsidRPr="00D30B27" w14:paraId="449F67C1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073BE7A5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Q77.9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20324C22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Osteochondrodysplazja z upośledzeniem wzrostu kości długich i kręgosłupa, nie określona</w:t>
            </w:r>
          </w:p>
        </w:tc>
      </w:tr>
      <w:tr w:rsidR="00617D6A" w:rsidRPr="00D30B27" w14:paraId="49CFABCB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071D8769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Q78.1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12E0815E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Uogólnione włóknisto-torbielowate zwyrodnienie kości (polyostotic fibrous dysplasia)</w:t>
            </w:r>
          </w:p>
        </w:tc>
      </w:tr>
      <w:tr w:rsidR="00617D6A" w:rsidRPr="00D30B27" w14:paraId="56341887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5C3FC3C8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Q78.3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1546BFAD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Postępująca sklerotyzująca dysplazja trzonów kości długich</w:t>
            </w:r>
          </w:p>
        </w:tc>
      </w:tr>
      <w:tr w:rsidR="00617D6A" w:rsidRPr="00D30B27" w14:paraId="6E8FCD9A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279DD43A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Q78.4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6CE37F19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Chrzęstniakowatość śródkostna wrodzona</w:t>
            </w:r>
          </w:p>
        </w:tc>
      </w:tr>
      <w:tr w:rsidR="00617D6A" w:rsidRPr="00D30B27" w14:paraId="35F380D3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1DCF7FF6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Q78.5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3C6CD350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Dysplazja przynasadowa</w:t>
            </w:r>
          </w:p>
        </w:tc>
      </w:tr>
      <w:tr w:rsidR="00617D6A" w:rsidRPr="00D30B27" w14:paraId="38506105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59A1F38B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Q78.6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350913FB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Mnogie wyrośla kostne wrodzone</w:t>
            </w:r>
          </w:p>
        </w:tc>
      </w:tr>
      <w:tr w:rsidR="00617D6A" w:rsidRPr="00D30B27" w14:paraId="041249E8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7EA6D8AD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Q78.8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61D35936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Inne określone osteochondrodysplazje</w:t>
            </w:r>
          </w:p>
        </w:tc>
      </w:tr>
      <w:tr w:rsidR="00617D6A" w:rsidRPr="00D30B27" w14:paraId="16149FF6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2E739487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Q85.0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2315CADF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Nerwiakowłókniakowatość niezłośliwa</w:t>
            </w:r>
          </w:p>
        </w:tc>
      </w:tr>
      <w:tr w:rsidR="00617D6A" w:rsidRPr="00D30B27" w14:paraId="752FFB33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304956C4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Q85.1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0892721A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Stwardnienie guzowate</w:t>
            </w:r>
          </w:p>
        </w:tc>
      </w:tr>
      <w:tr w:rsidR="00617D6A" w:rsidRPr="00D30B27" w14:paraId="43082602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6890585D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Q87.5</w:t>
            </w:r>
          </w:p>
        </w:tc>
        <w:tc>
          <w:tcPr>
            <w:tcW w:w="0" w:type="auto"/>
            <w:shd w:val="clear" w:color="auto" w:fill="auto"/>
          </w:tcPr>
          <w:p w14:paraId="049AD5C9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Inne zespoły wrodzonych wad rozwojowych z innymi zmianami szkieletowymi</w:t>
            </w:r>
          </w:p>
        </w:tc>
      </w:tr>
      <w:tr w:rsidR="00617D6A" w:rsidRPr="00D30B27" w14:paraId="5347E62E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73FE526D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R26.0</w:t>
            </w:r>
          </w:p>
        </w:tc>
        <w:tc>
          <w:tcPr>
            <w:tcW w:w="0" w:type="auto"/>
            <w:shd w:val="clear" w:color="auto" w:fill="auto"/>
          </w:tcPr>
          <w:p w14:paraId="7EAD23EB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Chód ataktyczny</w:t>
            </w:r>
          </w:p>
        </w:tc>
      </w:tr>
      <w:tr w:rsidR="00617D6A" w:rsidRPr="00D30B27" w14:paraId="2D040FA7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08565DA3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R26.1</w:t>
            </w:r>
          </w:p>
        </w:tc>
        <w:tc>
          <w:tcPr>
            <w:tcW w:w="0" w:type="auto"/>
            <w:shd w:val="clear" w:color="auto" w:fill="auto"/>
          </w:tcPr>
          <w:p w14:paraId="7452F168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Chód paralityczny</w:t>
            </w:r>
          </w:p>
        </w:tc>
      </w:tr>
      <w:tr w:rsidR="00617D6A" w:rsidRPr="00D30B27" w14:paraId="432CD140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2763B3C2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R26.2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36F3D485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Utrudnienie poruszania się gdzie indziej niesklasyfikowane</w:t>
            </w:r>
          </w:p>
        </w:tc>
      </w:tr>
      <w:tr w:rsidR="00617D6A" w:rsidRPr="00D30B27" w14:paraId="2AC9C62C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29646369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R26.8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0B4680D9" w14:textId="5AA7A2EA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 xml:space="preserve">Inne i </w:t>
            </w:r>
            <w:r w:rsidR="00D30B27"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nieokreślone</w:t>
            </w: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 xml:space="preserve"> zaburzenia chodu i poruszania się</w:t>
            </w:r>
          </w:p>
        </w:tc>
      </w:tr>
      <w:tr w:rsidR="00617D6A" w:rsidRPr="00D30B27" w14:paraId="66501488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1BC73376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R27.8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440DF3D5" w14:textId="69A5C6AE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 xml:space="preserve">Inne i </w:t>
            </w:r>
            <w:r w:rsidR="00D30B27"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nieokreślone</w:t>
            </w: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 xml:space="preserve"> zaburzenia koordynacji ruchów</w:t>
            </w:r>
          </w:p>
        </w:tc>
      </w:tr>
      <w:tr w:rsidR="00617D6A" w:rsidRPr="00D30B27" w14:paraId="0ECA4166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42C6924E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T84.0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56E79EF7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Mechaniczne powikłanie wewnętrznych protez stawów</w:t>
            </w:r>
          </w:p>
        </w:tc>
      </w:tr>
      <w:tr w:rsidR="00617D6A" w:rsidRPr="00D30B27" w14:paraId="4E9B8793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003BAD77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T84.1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0C7A65AE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Mechaniczne powikłanie stabilizatorów wewnętrznych kości kończyny</w:t>
            </w:r>
          </w:p>
        </w:tc>
      </w:tr>
      <w:tr w:rsidR="00617D6A" w:rsidRPr="00D30B27" w14:paraId="7B4A4D66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5DF7685E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T87.6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776BBD4E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Inne i nieokreślone powikłania kikuta po amputacji</w:t>
            </w:r>
          </w:p>
        </w:tc>
      </w:tr>
      <w:tr w:rsidR="00617D6A" w:rsidRPr="00D30B27" w14:paraId="694BE7F3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2C92EE18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T90.5</w:t>
            </w:r>
          </w:p>
        </w:tc>
        <w:tc>
          <w:tcPr>
            <w:tcW w:w="0" w:type="auto"/>
            <w:shd w:val="clear" w:color="auto" w:fill="auto"/>
          </w:tcPr>
          <w:p w14:paraId="1BC4D5D4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Następstwa urazu śródczaszkowego</w:t>
            </w:r>
          </w:p>
        </w:tc>
      </w:tr>
      <w:tr w:rsidR="00617D6A" w:rsidRPr="00D30B27" w14:paraId="4DF56232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200E4F7D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T90.8</w:t>
            </w:r>
          </w:p>
        </w:tc>
        <w:tc>
          <w:tcPr>
            <w:tcW w:w="0" w:type="auto"/>
            <w:shd w:val="clear" w:color="auto" w:fill="auto"/>
          </w:tcPr>
          <w:p w14:paraId="600C2BB3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Następstwa innych określonych urazów głowy</w:t>
            </w:r>
          </w:p>
        </w:tc>
      </w:tr>
      <w:tr w:rsidR="00617D6A" w:rsidRPr="00D30B27" w14:paraId="0A5C3E1E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28F0C77E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T90.9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3821F90D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Następstwa nieokreślonego urazu głowy</w:t>
            </w:r>
          </w:p>
        </w:tc>
      </w:tr>
      <w:tr w:rsidR="00617D6A" w:rsidRPr="00D30B27" w14:paraId="460C835C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59C4EEC8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T91.1</w:t>
            </w:r>
          </w:p>
        </w:tc>
        <w:tc>
          <w:tcPr>
            <w:tcW w:w="0" w:type="auto"/>
            <w:shd w:val="clear" w:color="auto" w:fill="auto"/>
          </w:tcPr>
          <w:p w14:paraId="73094798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Następstwa złamania kręgosłupa</w:t>
            </w:r>
          </w:p>
        </w:tc>
      </w:tr>
      <w:tr w:rsidR="00617D6A" w:rsidRPr="00D30B27" w14:paraId="0B7652BD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6918450C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T91.2</w:t>
            </w:r>
          </w:p>
        </w:tc>
        <w:tc>
          <w:tcPr>
            <w:tcW w:w="0" w:type="auto"/>
            <w:shd w:val="clear" w:color="auto" w:fill="auto"/>
          </w:tcPr>
          <w:p w14:paraId="631DDB63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Następstwa innego złamania kostnego w obrębie klatki piersiowej i miednicy</w:t>
            </w:r>
          </w:p>
        </w:tc>
      </w:tr>
      <w:tr w:rsidR="00617D6A" w:rsidRPr="00D30B27" w14:paraId="3B818C70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2E0AFA75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T91.3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76371DDD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Następstwa urazu rdzenia kręgowego</w:t>
            </w:r>
          </w:p>
        </w:tc>
      </w:tr>
      <w:tr w:rsidR="00617D6A" w:rsidRPr="00D30B27" w14:paraId="6885E3C6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73F586EA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T91.4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2D45C43B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Następstwa urazu narządów klatki piersiowej</w:t>
            </w:r>
          </w:p>
        </w:tc>
      </w:tr>
      <w:tr w:rsidR="00617D6A" w:rsidRPr="00D30B27" w14:paraId="7AA521FC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738002AF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T91.5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10F3F906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Następstwa urazu narządów jamy brzusznej i miednicy</w:t>
            </w:r>
          </w:p>
        </w:tc>
      </w:tr>
      <w:tr w:rsidR="00617D6A" w:rsidRPr="00D30B27" w14:paraId="763A9931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2C15B357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lastRenderedPageBreak/>
              <w:t>T91.8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578DCE92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Następstwa innych określonych urazów szyi i tułowia</w:t>
            </w:r>
          </w:p>
        </w:tc>
      </w:tr>
      <w:tr w:rsidR="00617D6A" w:rsidRPr="00D30B27" w14:paraId="4A0E7E5F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4113EB0E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T91.9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342D5479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Następstwa nieokreślonego urazu szyi i tułowia</w:t>
            </w:r>
          </w:p>
        </w:tc>
      </w:tr>
      <w:tr w:rsidR="00617D6A" w:rsidRPr="00D30B27" w14:paraId="09FC3374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03023F09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T92.1</w:t>
            </w:r>
          </w:p>
        </w:tc>
        <w:tc>
          <w:tcPr>
            <w:tcW w:w="0" w:type="auto"/>
            <w:shd w:val="clear" w:color="auto" w:fill="auto"/>
          </w:tcPr>
          <w:p w14:paraId="0838E6D5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Następstwa złamania kończyny górnej</w:t>
            </w:r>
          </w:p>
        </w:tc>
      </w:tr>
      <w:tr w:rsidR="00617D6A" w:rsidRPr="00D30B27" w14:paraId="24CD652A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3986132C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T92.3</w:t>
            </w:r>
          </w:p>
        </w:tc>
        <w:tc>
          <w:tcPr>
            <w:tcW w:w="0" w:type="auto"/>
            <w:shd w:val="clear" w:color="auto" w:fill="auto"/>
          </w:tcPr>
          <w:p w14:paraId="679A481D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Następstwa zwichnięcia, skręcenia i naderwania w obrębie kończyny górnej</w:t>
            </w:r>
          </w:p>
        </w:tc>
      </w:tr>
      <w:tr w:rsidR="00617D6A" w:rsidRPr="00D30B27" w14:paraId="54D81CBF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76AED3EC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T92.4</w:t>
            </w:r>
          </w:p>
        </w:tc>
        <w:tc>
          <w:tcPr>
            <w:tcW w:w="0" w:type="auto"/>
            <w:shd w:val="clear" w:color="auto" w:fill="auto"/>
          </w:tcPr>
          <w:p w14:paraId="2C04F282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Następstwa urazu nerwu kończyny górnej</w:t>
            </w:r>
          </w:p>
        </w:tc>
      </w:tr>
      <w:tr w:rsidR="00617D6A" w:rsidRPr="00D30B27" w14:paraId="0355369A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0D1E6A95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T92.6</w:t>
            </w:r>
          </w:p>
        </w:tc>
        <w:tc>
          <w:tcPr>
            <w:tcW w:w="0" w:type="auto"/>
            <w:shd w:val="clear" w:color="auto" w:fill="auto"/>
          </w:tcPr>
          <w:p w14:paraId="62EB98E3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Następstwa urazu zmiażdżeniowego i amputacji kończyny górnej</w:t>
            </w:r>
          </w:p>
        </w:tc>
      </w:tr>
      <w:tr w:rsidR="00617D6A" w:rsidRPr="00D30B27" w14:paraId="7808B997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771C6844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T92.8</w:t>
            </w:r>
          </w:p>
        </w:tc>
        <w:tc>
          <w:tcPr>
            <w:tcW w:w="0" w:type="auto"/>
            <w:shd w:val="clear" w:color="auto" w:fill="auto"/>
          </w:tcPr>
          <w:p w14:paraId="17D8ECFF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Następstwa innych określonych urazów kończyny górnej</w:t>
            </w:r>
          </w:p>
        </w:tc>
      </w:tr>
      <w:tr w:rsidR="00617D6A" w:rsidRPr="00D30B27" w14:paraId="0FC00E4D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3C413E2C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T93.1</w:t>
            </w:r>
          </w:p>
        </w:tc>
        <w:tc>
          <w:tcPr>
            <w:tcW w:w="0" w:type="auto"/>
            <w:shd w:val="clear" w:color="auto" w:fill="auto"/>
          </w:tcPr>
          <w:p w14:paraId="2DFAF61A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Następstwa złamania kości udowej</w:t>
            </w:r>
          </w:p>
        </w:tc>
      </w:tr>
      <w:tr w:rsidR="00617D6A" w:rsidRPr="00D30B27" w14:paraId="375B2D79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55F1650E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T93.2</w:t>
            </w:r>
          </w:p>
        </w:tc>
        <w:tc>
          <w:tcPr>
            <w:tcW w:w="0" w:type="auto"/>
            <w:shd w:val="clear" w:color="auto" w:fill="auto"/>
          </w:tcPr>
          <w:p w14:paraId="28BEB60F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Następstwa innych złamań w obrębie kończyny dolnej</w:t>
            </w:r>
          </w:p>
        </w:tc>
      </w:tr>
      <w:tr w:rsidR="00617D6A" w:rsidRPr="00D30B27" w14:paraId="0818157D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3FEC547F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T93.3</w:t>
            </w:r>
          </w:p>
        </w:tc>
        <w:tc>
          <w:tcPr>
            <w:tcW w:w="0" w:type="auto"/>
            <w:shd w:val="clear" w:color="auto" w:fill="auto"/>
          </w:tcPr>
          <w:p w14:paraId="6872684C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Następstwa zwichnięcia, skręcenia i naderwania w obrębie kończyny dolnej</w:t>
            </w:r>
          </w:p>
        </w:tc>
      </w:tr>
      <w:tr w:rsidR="00617D6A" w:rsidRPr="00D30B27" w14:paraId="667B3A3C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1EFD02C7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T93.4</w:t>
            </w:r>
          </w:p>
        </w:tc>
        <w:tc>
          <w:tcPr>
            <w:tcW w:w="0" w:type="auto"/>
            <w:shd w:val="clear" w:color="auto" w:fill="auto"/>
          </w:tcPr>
          <w:p w14:paraId="6B603FC4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Następstwa urazu nerwu kończyny dolnej</w:t>
            </w:r>
          </w:p>
        </w:tc>
      </w:tr>
      <w:tr w:rsidR="00617D6A" w:rsidRPr="00D30B27" w14:paraId="333D7550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20760FB4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T93.5</w:t>
            </w:r>
          </w:p>
        </w:tc>
        <w:tc>
          <w:tcPr>
            <w:tcW w:w="0" w:type="auto"/>
            <w:shd w:val="clear" w:color="auto" w:fill="auto"/>
          </w:tcPr>
          <w:p w14:paraId="6C452230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Następstwa urazu mięśnia i ścięgna kończyny dolnej</w:t>
            </w:r>
          </w:p>
        </w:tc>
      </w:tr>
      <w:tr w:rsidR="00617D6A" w:rsidRPr="00D30B27" w14:paraId="4B162345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57CA4ADD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T93.6</w:t>
            </w:r>
          </w:p>
        </w:tc>
        <w:tc>
          <w:tcPr>
            <w:tcW w:w="0" w:type="auto"/>
            <w:shd w:val="clear" w:color="auto" w:fill="auto"/>
          </w:tcPr>
          <w:p w14:paraId="06A6E119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Następstwa urazu zmiażdżeniowego i amputacji urazowej kończyny dolnej</w:t>
            </w:r>
          </w:p>
        </w:tc>
      </w:tr>
      <w:tr w:rsidR="00617D6A" w:rsidRPr="00D30B27" w14:paraId="6CBD8023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2B53E7D5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T93.8</w:t>
            </w:r>
          </w:p>
        </w:tc>
        <w:tc>
          <w:tcPr>
            <w:tcW w:w="0" w:type="auto"/>
            <w:shd w:val="clear" w:color="auto" w:fill="auto"/>
          </w:tcPr>
          <w:p w14:paraId="4CF1A115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Następstwa innych określonych urazów kończyny dolnej</w:t>
            </w:r>
          </w:p>
        </w:tc>
      </w:tr>
      <w:tr w:rsidR="00617D6A" w:rsidRPr="00D30B27" w14:paraId="371C8D80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7DF7BC23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T93.9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23F9897F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Następstwa nieokreślonego urazu kończyny dolnej</w:t>
            </w:r>
          </w:p>
        </w:tc>
      </w:tr>
      <w:tr w:rsidR="00617D6A" w:rsidRPr="00D30B27" w14:paraId="42E3498B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5D6D4276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T94.0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439B9656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Następstwa urazów obejmujących liczne okolice ciała</w:t>
            </w:r>
          </w:p>
        </w:tc>
      </w:tr>
      <w:tr w:rsidR="00617D6A" w:rsidRPr="00D30B27" w14:paraId="0C92BB1C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0CFF5C10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T95.0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3B7B8464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Następstwa oparzenia termicznego, chemicznego i odmrożenia głowy i szyi</w:t>
            </w:r>
          </w:p>
        </w:tc>
      </w:tr>
      <w:tr w:rsidR="00617D6A" w:rsidRPr="00D30B27" w14:paraId="5182CDAF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7420DF49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T95.1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2C22E39D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Następstwa oparzenia termicznego, chemicznego i odmrożeń tułowia</w:t>
            </w:r>
          </w:p>
        </w:tc>
      </w:tr>
      <w:tr w:rsidR="00617D6A" w:rsidRPr="00D30B27" w14:paraId="5377D766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22198FA3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T95.2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49A82A9E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Następstwa oparzenia termicznego, chemicznego i odmrożenia kończyny górnej</w:t>
            </w:r>
          </w:p>
        </w:tc>
      </w:tr>
      <w:tr w:rsidR="00617D6A" w:rsidRPr="00D30B27" w14:paraId="355A081E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378F4264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T95.3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0DF2C41B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Następstwa oparzenia termicznego, chemicznego i odmrożenia kończyny dolnej</w:t>
            </w:r>
          </w:p>
        </w:tc>
      </w:tr>
      <w:tr w:rsidR="00617D6A" w:rsidRPr="00D30B27" w14:paraId="30BCC551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77F02CE0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T95.8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53F67394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Następstwa innego określonego oparzenia termicznego, chemicznego i odmrożenia</w:t>
            </w:r>
          </w:p>
        </w:tc>
      </w:tr>
      <w:tr w:rsidR="00617D6A" w:rsidRPr="00D30B27" w14:paraId="57A4A3C0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3CE9B2EE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T96</w:t>
            </w:r>
          </w:p>
        </w:tc>
        <w:tc>
          <w:tcPr>
            <w:tcW w:w="0" w:type="auto"/>
            <w:shd w:val="clear" w:color="auto" w:fill="auto"/>
          </w:tcPr>
          <w:p w14:paraId="6C8223CF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Następstwa zatrucia lekami, środkami farmakologicznymi i substancjami biologicznymi</w:t>
            </w:r>
          </w:p>
        </w:tc>
      </w:tr>
      <w:tr w:rsidR="00617D6A" w:rsidRPr="00D30B27" w14:paraId="4070B5EF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6F3D2C30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T98.1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18D50D6C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Następstwa innych i nieokreślonych skutków działania czynników zewnętrznych</w:t>
            </w:r>
          </w:p>
        </w:tc>
      </w:tr>
      <w:tr w:rsidR="00617D6A" w:rsidRPr="00D30B27" w14:paraId="735E1D1F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3F007986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T98.2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1042F282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Następstwa pewnych wczesnych powikłań urazu</w:t>
            </w:r>
          </w:p>
        </w:tc>
      </w:tr>
      <w:tr w:rsidR="00D81C8C" w:rsidRPr="00D30B27" w14:paraId="1DD2FEB8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31FD4AC1" w14:textId="59BB90BC" w:rsidR="00D81C8C" w:rsidRPr="00D30B27" w:rsidRDefault="00D81C8C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U10.</w:t>
            </w:r>
            <w:r w:rsidR="00B3238D"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5D298B54" w14:textId="2B02BFB4" w:rsidR="00D81C8C" w:rsidRPr="00D30B27" w:rsidRDefault="00B3238D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Wieloukładowy zespół zapalny powiązany z COVID-19, nieokreślony</w:t>
            </w:r>
          </w:p>
        </w:tc>
      </w:tr>
      <w:tr w:rsidR="00617D6A" w:rsidRPr="00D30B27" w14:paraId="199021E6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23EE94C8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Z89.1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12CE90A7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Nabyty brak dłoni i nadgarstka</w:t>
            </w:r>
          </w:p>
        </w:tc>
      </w:tr>
      <w:tr w:rsidR="00617D6A" w:rsidRPr="00D30B27" w14:paraId="0BE8A69A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4971361E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Z89.2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1735F445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Nabyty brak kończyny górnej powyżej nadgarstka</w:t>
            </w:r>
          </w:p>
        </w:tc>
      </w:tr>
      <w:tr w:rsidR="00617D6A" w:rsidRPr="00D30B27" w14:paraId="5D0D06E5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774C29E0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Z89.3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3FEF5E9A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Nabyty brak obu kończyn górnych (na jakimkolwiek poziomie)</w:t>
            </w:r>
          </w:p>
        </w:tc>
      </w:tr>
      <w:tr w:rsidR="00617D6A" w:rsidRPr="00D30B27" w14:paraId="6248C3A6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57CE6DEF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Z89.4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255C5580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Nabyty brak stopy i kostki</w:t>
            </w:r>
          </w:p>
        </w:tc>
      </w:tr>
      <w:tr w:rsidR="00617D6A" w:rsidRPr="00D30B27" w14:paraId="23A92C4F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1C86A155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Z89.5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73E7EE2D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Nabyty brak kończyny dolnej lub poniżej kolana</w:t>
            </w:r>
          </w:p>
        </w:tc>
      </w:tr>
      <w:tr w:rsidR="00617D6A" w:rsidRPr="00D30B27" w14:paraId="293C5DF1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2C15A532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Z89.6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556F487A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Nabyty brak kończyny dolnej powyżej kolana</w:t>
            </w:r>
          </w:p>
        </w:tc>
      </w:tr>
      <w:tr w:rsidR="00617D6A" w:rsidRPr="00D30B27" w14:paraId="30C86BEF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0BECB66E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Z89.7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131F3F34" w14:textId="7B25680D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 xml:space="preserve">Nabyty brak obu kończyn dolnych (na jakimkolwiek poziomie </w:t>
            </w:r>
            <w:r w:rsidR="00B87DF2"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z wyjątkiem</w:t>
            </w: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 xml:space="preserve"> wyłącznie stopy)</w:t>
            </w:r>
          </w:p>
        </w:tc>
      </w:tr>
      <w:tr w:rsidR="00617D6A" w:rsidRPr="00D30B27" w14:paraId="4FAABF07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13E17297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Z89.8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4AF5B843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Nabyty brak obu kończyn górnych i dolnych (na jakimkolwiek poziomie)</w:t>
            </w:r>
          </w:p>
        </w:tc>
      </w:tr>
      <w:tr w:rsidR="00617D6A" w:rsidRPr="00D30B27" w14:paraId="06C4C035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646F3D77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Z89.9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1A95FAD7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Nabyty brak kończyn, nie określony</w:t>
            </w:r>
          </w:p>
        </w:tc>
      </w:tr>
      <w:tr w:rsidR="00617D6A" w:rsidRPr="00D30B27" w14:paraId="1E2F84F5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3DE3712B" w14:textId="27408EE2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Z94.2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59795144" w14:textId="54AC0B7E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Stan po przeszczepieniu płuc</w:t>
            </w:r>
          </w:p>
        </w:tc>
      </w:tr>
      <w:tr w:rsidR="00617D6A" w:rsidRPr="00D30B27" w14:paraId="395B5E07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121BAF77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lastRenderedPageBreak/>
              <w:t>Z95.1</w:t>
            </w:r>
          </w:p>
        </w:tc>
        <w:tc>
          <w:tcPr>
            <w:tcW w:w="0" w:type="auto"/>
            <w:shd w:val="clear" w:color="auto" w:fill="auto"/>
          </w:tcPr>
          <w:p w14:paraId="4B272FA3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Obecność pomostów naczyniowych aortalno-wieńcowych omijających typu bypass</w:t>
            </w:r>
          </w:p>
        </w:tc>
      </w:tr>
      <w:tr w:rsidR="00617D6A" w:rsidRPr="00D30B27" w14:paraId="63A7889F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0132F5E8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Z95.2</w:t>
            </w:r>
          </w:p>
        </w:tc>
        <w:tc>
          <w:tcPr>
            <w:tcW w:w="0" w:type="auto"/>
            <w:shd w:val="clear" w:color="auto" w:fill="auto"/>
          </w:tcPr>
          <w:p w14:paraId="1B108413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Obecność protez zastawek serca</w:t>
            </w:r>
          </w:p>
        </w:tc>
      </w:tr>
      <w:tr w:rsidR="00617D6A" w:rsidRPr="00D30B27" w14:paraId="4FAA6BD7" w14:textId="77777777" w:rsidTr="005C1785">
        <w:trPr>
          <w:jc w:val="right"/>
        </w:trPr>
        <w:tc>
          <w:tcPr>
            <w:tcW w:w="0" w:type="auto"/>
            <w:shd w:val="clear" w:color="auto" w:fill="auto"/>
          </w:tcPr>
          <w:p w14:paraId="5A460829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Z95.5</w:t>
            </w:r>
          </w:p>
        </w:tc>
        <w:tc>
          <w:tcPr>
            <w:tcW w:w="0" w:type="auto"/>
            <w:shd w:val="clear" w:color="auto" w:fill="auto"/>
          </w:tcPr>
          <w:p w14:paraId="4BB3E6CF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Obecność implantów i przeszczepów związanych z angioplastyką wieńcową</w:t>
            </w:r>
          </w:p>
        </w:tc>
      </w:tr>
      <w:tr w:rsidR="00617D6A" w:rsidRPr="00D30B27" w14:paraId="5A450AC5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53D0A588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Z96.6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066B37B7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Obecność wszczepów ortopedycznych</w:t>
            </w:r>
          </w:p>
        </w:tc>
      </w:tr>
      <w:tr w:rsidR="00617D6A" w:rsidRPr="00D30B27" w14:paraId="02217E98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25BB169D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Z96.7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155F3FDB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Obecność innych wszczepów kostnych i ścięgnistych</w:t>
            </w:r>
          </w:p>
        </w:tc>
      </w:tr>
      <w:tr w:rsidR="00617D6A" w:rsidRPr="00D30B27" w14:paraId="5840F411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7F9ED505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Z97.1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0B5F0B4B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Obecność protezy kończyny (całkowitej) (częściowej)</w:t>
            </w:r>
          </w:p>
        </w:tc>
      </w:tr>
      <w:tr w:rsidR="00617D6A" w:rsidRPr="00D30B27" w14:paraId="66C14A45" w14:textId="77777777" w:rsidTr="005C1785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79DC3F22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Z99.3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116EE7DA" w14:textId="77777777" w:rsidR="00617D6A" w:rsidRPr="00D30B27" w:rsidRDefault="00617D6A" w:rsidP="00617D6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Zależność od wózka inwalidzkiego</w:t>
            </w:r>
          </w:p>
        </w:tc>
      </w:tr>
    </w:tbl>
    <w:p w14:paraId="5728E986" w14:textId="77777777" w:rsidR="00023B46" w:rsidRPr="00D30B27" w:rsidRDefault="00023B46" w:rsidP="00E21D00">
      <w:pPr>
        <w:suppressAutoHyphens/>
        <w:spacing w:before="130" w:after="13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21A0573" w14:textId="77777777" w:rsidR="00A1641B" w:rsidRPr="00D30B27" w:rsidRDefault="00A1641B" w:rsidP="00E21D00">
      <w:pPr>
        <w:suppressAutoHyphens/>
        <w:spacing w:before="130" w:after="13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2534720" w14:textId="1FC6FCC9" w:rsidR="00FB12F7" w:rsidRPr="00D30B27" w:rsidRDefault="00FB12F7" w:rsidP="00FB12F7">
      <w:pPr>
        <w:pStyle w:val="Akapitzlist"/>
        <w:numPr>
          <w:ilvl w:val="0"/>
          <w:numId w:val="1"/>
        </w:numPr>
        <w:suppressAutoHyphens/>
        <w:spacing w:before="130" w:after="130" w:line="240" w:lineRule="auto"/>
        <w:jc w:val="both"/>
        <w:rPr>
          <w:rFonts w:ascii="Times New Roman" w:eastAsia="Helvetica" w:hAnsi="Times New Roman" w:cs="Times New Roman"/>
        </w:rPr>
      </w:pPr>
      <w:r w:rsidRPr="00D30B27">
        <w:rPr>
          <w:rFonts w:ascii="Times New Roman" w:eastAsia="Helvetica" w:hAnsi="Times New Roman" w:cs="Times New Roman"/>
        </w:rPr>
        <w:t xml:space="preserve">WYKAZ JEDNOSTEK CHOROBOWYCH WEDŁUG KLASYFIKACJI ICD-10 KWALIFIKUJĄCYCH DO ŚWIADCZEŃ GWARANTOWANYCH </w:t>
      </w:r>
      <w:r w:rsidR="00895DCE">
        <w:rPr>
          <w:rFonts w:ascii="Times New Roman" w:eastAsia="Helvetica" w:hAnsi="Times New Roman" w:cs="Times New Roman"/>
        </w:rPr>
        <w:t>UDZIELANYCH</w:t>
      </w:r>
      <w:r w:rsidR="00895DCE" w:rsidRPr="00D30B27">
        <w:rPr>
          <w:rFonts w:ascii="Times New Roman" w:eastAsia="Helvetica" w:hAnsi="Times New Roman" w:cs="Times New Roman"/>
        </w:rPr>
        <w:t xml:space="preserve"> </w:t>
      </w:r>
      <w:r w:rsidRPr="00D30B27">
        <w:rPr>
          <w:rFonts w:ascii="Times New Roman" w:eastAsia="Helvetica" w:hAnsi="Times New Roman" w:cs="Times New Roman"/>
        </w:rPr>
        <w:t>W WARUNKACH DOMOWYCH</w:t>
      </w:r>
    </w:p>
    <w:tbl>
      <w:tblPr>
        <w:tblW w:w="5000" w:type="pct"/>
        <w:jc w:val="righ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69" w:type="dxa"/>
          <w:left w:w="69" w:type="dxa"/>
          <w:bottom w:w="69" w:type="dxa"/>
          <w:right w:w="69" w:type="dxa"/>
        </w:tblCellMar>
        <w:tblLook w:val="04A0" w:firstRow="1" w:lastRow="0" w:firstColumn="1" w:lastColumn="0" w:noHBand="0" w:noVBand="1"/>
      </w:tblPr>
      <w:tblGrid>
        <w:gridCol w:w="1253"/>
        <w:gridCol w:w="8153"/>
      </w:tblGrid>
      <w:tr w:rsidR="00FB12F7" w:rsidRPr="00D30B27" w14:paraId="1C4EA2BD" w14:textId="77777777" w:rsidTr="00326D7A">
        <w:trPr>
          <w:jc w:val="right"/>
        </w:trPr>
        <w:tc>
          <w:tcPr>
            <w:tcW w:w="0" w:type="auto"/>
            <w:shd w:val="clear" w:color="auto" w:fill="auto"/>
          </w:tcPr>
          <w:p w14:paraId="394E9A52" w14:textId="77777777" w:rsidR="00FB12F7" w:rsidRPr="00D30B27" w:rsidRDefault="00FB12F7" w:rsidP="00326D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b/>
                <w:sz w:val="20"/>
                <w:szCs w:val="20"/>
              </w:rPr>
              <w:t>Kod ICD-10</w:t>
            </w:r>
          </w:p>
        </w:tc>
        <w:tc>
          <w:tcPr>
            <w:tcW w:w="0" w:type="auto"/>
            <w:shd w:val="clear" w:color="auto" w:fill="auto"/>
          </w:tcPr>
          <w:p w14:paraId="17831F26" w14:textId="77777777" w:rsidR="00FB12F7" w:rsidRPr="00D30B27" w:rsidRDefault="00FB12F7" w:rsidP="00326D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b/>
                <w:sz w:val="20"/>
                <w:szCs w:val="20"/>
              </w:rPr>
              <w:t>Nazwa</w:t>
            </w:r>
          </w:p>
        </w:tc>
      </w:tr>
      <w:tr w:rsidR="00FB12F7" w:rsidRPr="00D30B27" w14:paraId="76779600" w14:textId="77777777" w:rsidTr="00326D7A">
        <w:trPr>
          <w:jc w:val="right"/>
        </w:trPr>
        <w:tc>
          <w:tcPr>
            <w:tcW w:w="0" w:type="auto"/>
            <w:shd w:val="clear" w:color="auto" w:fill="auto"/>
          </w:tcPr>
          <w:p w14:paraId="0FC5ED67" w14:textId="77777777" w:rsidR="00FB12F7" w:rsidRPr="00D30B27" w:rsidRDefault="00FB12F7" w:rsidP="00326D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731397F" w14:textId="77777777" w:rsidR="00FB12F7" w:rsidRPr="00D30B27" w:rsidRDefault="00FB12F7" w:rsidP="00326D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2</w:t>
            </w:r>
          </w:p>
        </w:tc>
      </w:tr>
      <w:tr w:rsidR="006D7835" w:rsidRPr="00D30B27" w14:paraId="26E8A832" w14:textId="77777777" w:rsidTr="00326D7A">
        <w:trPr>
          <w:jc w:val="right"/>
        </w:trPr>
        <w:tc>
          <w:tcPr>
            <w:tcW w:w="0" w:type="auto"/>
            <w:shd w:val="clear" w:color="auto" w:fill="auto"/>
          </w:tcPr>
          <w:p w14:paraId="7CCC40EA" w14:textId="110F0995" w:rsidR="006D7835" w:rsidRPr="00D30B27" w:rsidRDefault="006D7835" w:rsidP="00326D7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>
              <w:rPr>
                <w:rFonts w:ascii="Times New Roman" w:eastAsia="Helvetica" w:hAnsi="Times New Roman" w:cs="Times New Roman"/>
                <w:sz w:val="20"/>
                <w:szCs w:val="20"/>
              </w:rPr>
              <w:t>C71</w:t>
            </w:r>
          </w:p>
        </w:tc>
        <w:tc>
          <w:tcPr>
            <w:tcW w:w="0" w:type="auto"/>
            <w:shd w:val="clear" w:color="auto" w:fill="auto"/>
          </w:tcPr>
          <w:p w14:paraId="42E35961" w14:textId="5047A6CE" w:rsidR="006D7835" w:rsidRPr="00D30B27" w:rsidRDefault="00A209D1" w:rsidP="00326D7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A209D1">
              <w:rPr>
                <w:rFonts w:ascii="Times New Roman" w:eastAsia="Helvetica" w:hAnsi="Times New Roman" w:cs="Times New Roman"/>
                <w:sz w:val="20"/>
                <w:szCs w:val="20"/>
              </w:rPr>
              <w:t>Nowotwór złośliwy mózgu</w:t>
            </w:r>
          </w:p>
        </w:tc>
      </w:tr>
      <w:tr w:rsidR="00D1601D" w:rsidRPr="00D30B27" w14:paraId="6E0CE70B" w14:textId="77777777" w:rsidTr="00326D7A">
        <w:trPr>
          <w:jc w:val="right"/>
        </w:trPr>
        <w:tc>
          <w:tcPr>
            <w:tcW w:w="0" w:type="auto"/>
            <w:shd w:val="clear" w:color="auto" w:fill="auto"/>
          </w:tcPr>
          <w:p w14:paraId="54BB1A44" w14:textId="2435DF0C" w:rsidR="00D1601D" w:rsidRPr="00D30B27" w:rsidRDefault="00D1601D" w:rsidP="00326D7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>
              <w:rPr>
                <w:rFonts w:ascii="Times New Roman" w:eastAsia="Helvetica" w:hAnsi="Times New Roman" w:cs="Times New Roman"/>
                <w:sz w:val="20"/>
                <w:szCs w:val="20"/>
              </w:rPr>
              <w:t>D43</w:t>
            </w:r>
          </w:p>
        </w:tc>
        <w:tc>
          <w:tcPr>
            <w:tcW w:w="0" w:type="auto"/>
            <w:shd w:val="clear" w:color="auto" w:fill="auto"/>
          </w:tcPr>
          <w:p w14:paraId="28EB82FD" w14:textId="606D913C" w:rsidR="00D1601D" w:rsidRPr="00D30B27" w:rsidRDefault="006D7835" w:rsidP="00326D7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6D7835">
              <w:rPr>
                <w:rFonts w:ascii="Times New Roman" w:eastAsia="Helvetica" w:hAnsi="Times New Roman" w:cs="Times New Roman"/>
                <w:sz w:val="20"/>
                <w:szCs w:val="20"/>
              </w:rPr>
              <w:t>Nowotwór o niepewnym lub nieznanym charakterze mózgu i ośrodkowego układu nerwowego</w:t>
            </w:r>
          </w:p>
        </w:tc>
      </w:tr>
      <w:tr w:rsidR="004C65A9" w:rsidRPr="00D30B27" w14:paraId="7517AB3A" w14:textId="77777777" w:rsidTr="00326D7A">
        <w:trPr>
          <w:jc w:val="right"/>
        </w:trPr>
        <w:tc>
          <w:tcPr>
            <w:tcW w:w="0" w:type="auto"/>
            <w:shd w:val="clear" w:color="auto" w:fill="auto"/>
          </w:tcPr>
          <w:p w14:paraId="2281E05A" w14:textId="71F993B2" w:rsidR="004C65A9" w:rsidRPr="00D30B27" w:rsidRDefault="004C65A9" w:rsidP="00326D7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>
              <w:rPr>
                <w:rFonts w:ascii="Times New Roman" w:eastAsia="Helvetica" w:hAnsi="Times New Roman" w:cs="Times New Roman"/>
                <w:sz w:val="20"/>
                <w:szCs w:val="20"/>
              </w:rPr>
              <w:t>G12</w:t>
            </w:r>
          </w:p>
        </w:tc>
        <w:tc>
          <w:tcPr>
            <w:tcW w:w="0" w:type="auto"/>
            <w:shd w:val="clear" w:color="auto" w:fill="auto"/>
          </w:tcPr>
          <w:p w14:paraId="6B88AB11" w14:textId="61B4EC8A" w:rsidR="004C65A9" w:rsidRPr="00D30B27" w:rsidRDefault="00D65424" w:rsidP="00326D7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65424">
              <w:rPr>
                <w:rFonts w:ascii="Times New Roman" w:eastAsia="Helvetica" w:hAnsi="Times New Roman" w:cs="Times New Roman"/>
                <w:sz w:val="20"/>
                <w:szCs w:val="20"/>
              </w:rPr>
              <w:t>Rdzeniowy zanik mięśni i zespoły pokrewne</w:t>
            </w:r>
          </w:p>
        </w:tc>
      </w:tr>
      <w:tr w:rsidR="00764351" w:rsidRPr="00D30B27" w14:paraId="165A2BA4" w14:textId="77777777" w:rsidTr="00326D7A">
        <w:trPr>
          <w:jc w:val="right"/>
        </w:trPr>
        <w:tc>
          <w:tcPr>
            <w:tcW w:w="0" w:type="auto"/>
            <w:shd w:val="clear" w:color="auto" w:fill="auto"/>
          </w:tcPr>
          <w:p w14:paraId="40263D1C" w14:textId="0476B867" w:rsidR="00764351" w:rsidRPr="00D30B27" w:rsidRDefault="00764351" w:rsidP="00326D7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>
              <w:rPr>
                <w:rFonts w:ascii="Times New Roman" w:eastAsia="Helvetica" w:hAnsi="Times New Roman" w:cs="Times New Roman"/>
                <w:sz w:val="20"/>
                <w:szCs w:val="20"/>
              </w:rPr>
              <w:t>G20</w:t>
            </w:r>
          </w:p>
        </w:tc>
        <w:tc>
          <w:tcPr>
            <w:tcW w:w="0" w:type="auto"/>
            <w:shd w:val="clear" w:color="auto" w:fill="auto"/>
          </w:tcPr>
          <w:p w14:paraId="16034426" w14:textId="795D41FB" w:rsidR="00764351" w:rsidRPr="00D30B27" w:rsidRDefault="00B257B7" w:rsidP="00326D7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B257B7">
              <w:rPr>
                <w:rFonts w:ascii="Times New Roman" w:eastAsia="Helvetica" w:hAnsi="Times New Roman" w:cs="Times New Roman"/>
                <w:sz w:val="20"/>
                <w:szCs w:val="20"/>
              </w:rPr>
              <w:t>Choroba Parkinsona</w:t>
            </w:r>
          </w:p>
        </w:tc>
      </w:tr>
      <w:tr w:rsidR="0000196B" w:rsidRPr="00D30B27" w14:paraId="09CCA7B2" w14:textId="77777777" w:rsidTr="00326D7A">
        <w:trPr>
          <w:jc w:val="right"/>
        </w:trPr>
        <w:tc>
          <w:tcPr>
            <w:tcW w:w="0" w:type="auto"/>
            <w:shd w:val="clear" w:color="auto" w:fill="auto"/>
          </w:tcPr>
          <w:p w14:paraId="009A6B12" w14:textId="0B41F09C" w:rsidR="0000196B" w:rsidRDefault="0000196B" w:rsidP="00326D7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>
              <w:rPr>
                <w:rFonts w:ascii="Times New Roman" w:eastAsia="Helvetica" w:hAnsi="Times New Roman" w:cs="Times New Roman"/>
                <w:sz w:val="20"/>
                <w:szCs w:val="20"/>
              </w:rPr>
              <w:t>G25</w:t>
            </w:r>
          </w:p>
        </w:tc>
        <w:tc>
          <w:tcPr>
            <w:tcW w:w="0" w:type="auto"/>
            <w:shd w:val="clear" w:color="auto" w:fill="auto"/>
          </w:tcPr>
          <w:p w14:paraId="3F0A50DB" w14:textId="7B41465A" w:rsidR="0000196B" w:rsidRPr="00B257B7" w:rsidRDefault="0097339E" w:rsidP="00326D7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97339E">
              <w:rPr>
                <w:rFonts w:ascii="Times New Roman" w:eastAsia="Helvetica" w:hAnsi="Times New Roman" w:cs="Times New Roman"/>
                <w:sz w:val="20"/>
                <w:szCs w:val="20"/>
              </w:rPr>
              <w:t>Inne zaburzenia pozapiramidowe i zaburzenia czynności ruchowych</w:t>
            </w:r>
          </w:p>
        </w:tc>
      </w:tr>
      <w:tr w:rsidR="00A209D1" w:rsidRPr="00D30B27" w14:paraId="39E51E07" w14:textId="77777777" w:rsidTr="00326D7A">
        <w:trPr>
          <w:jc w:val="right"/>
        </w:trPr>
        <w:tc>
          <w:tcPr>
            <w:tcW w:w="0" w:type="auto"/>
            <w:shd w:val="clear" w:color="auto" w:fill="auto"/>
          </w:tcPr>
          <w:p w14:paraId="0A0BA7AA" w14:textId="5C540A5B" w:rsidR="00A209D1" w:rsidRDefault="00A209D1" w:rsidP="00326D7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>
              <w:rPr>
                <w:rFonts w:ascii="Times New Roman" w:eastAsia="Helvetica" w:hAnsi="Times New Roman" w:cs="Times New Roman"/>
                <w:sz w:val="20"/>
                <w:szCs w:val="20"/>
              </w:rPr>
              <w:t>G36</w:t>
            </w:r>
          </w:p>
        </w:tc>
        <w:tc>
          <w:tcPr>
            <w:tcW w:w="0" w:type="auto"/>
            <w:shd w:val="clear" w:color="auto" w:fill="auto"/>
          </w:tcPr>
          <w:p w14:paraId="7C2BDDB3" w14:textId="6133F156" w:rsidR="00A209D1" w:rsidRPr="00B257B7" w:rsidRDefault="001E7598" w:rsidP="00326D7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1E7598">
              <w:rPr>
                <w:rFonts w:ascii="Times New Roman" w:eastAsia="Helvetica" w:hAnsi="Times New Roman" w:cs="Times New Roman"/>
                <w:sz w:val="20"/>
                <w:szCs w:val="20"/>
              </w:rPr>
              <w:t xml:space="preserve">Inne rozsiane procesy demielinizacyjne o ostrym przebiegu </w:t>
            </w:r>
          </w:p>
        </w:tc>
      </w:tr>
      <w:tr w:rsidR="00A209D1" w:rsidRPr="00D30B27" w14:paraId="2898374B" w14:textId="77777777" w:rsidTr="00326D7A">
        <w:trPr>
          <w:jc w:val="right"/>
        </w:trPr>
        <w:tc>
          <w:tcPr>
            <w:tcW w:w="0" w:type="auto"/>
            <w:shd w:val="clear" w:color="auto" w:fill="auto"/>
          </w:tcPr>
          <w:p w14:paraId="6310A31C" w14:textId="302065F6" w:rsidR="00A209D1" w:rsidRDefault="00A209D1" w:rsidP="00326D7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>
              <w:rPr>
                <w:rFonts w:ascii="Times New Roman" w:eastAsia="Helvetica" w:hAnsi="Times New Roman" w:cs="Times New Roman"/>
                <w:sz w:val="20"/>
                <w:szCs w:val="20"/>
              </w:rPr>
              <w:t>G37</w:t>
            </w:r>
          </w:p>
        </w:tc>
        <w:tc>
          <w:tcPr>
            <w:tcW w:w="0" w:type="auto"/>
            <w:shd w:val="clear" w:color="auto" w:fill="auto"/>
          </w:tcPr>
          <w:p w14:paraId="104E5825" w14:textId="25A84F5F" w:rsidR="00A209D1" w:rsidRPr="00B257B7" w:rsidRDefault="001E7598" w:rsidP="00326D7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1E7598">
              <w:rPr>
                <w:rFonts w:ascii="Times New Roman" w:eastAsia="Helvetica" w:hAnsi="Times New Roman" w:cs="Times New Roman"/>
                <w:sz w:val="20"/>
                <w:szCs w:val="20"/>
              </w:rPr>
              <w:t>Inne choroby demielinizacyjne ośrodkowego układu nerwowego</w:t>
            </w:r>
          </w:p>
        </w:tc>
      </w:tr>
      <w:tr w:rsidR="00964A44" w:rsidRPr="00D30B27" w14:paraId="6AE490E0" w14:textId="77777777" w:rsidTr="00326D7A">
        <w:trPr>
          <w:jc w:val="right"/>
        </w:trPr>
        <w:tc>
          <w:tcPr>
            <w:tcW w:w="0" w:type="auto"/>
            <w:shd w:val="clear" w:color="auto" w:fill="auto"/>
          </w:tcPr>
          <w:p w14:paraId="3206E926" w14:textId="381DE5E1" w:rsidR="00964A44" w:rsidRPr="00D30B27" w:rsidRDefault="00576439" w:rsidP="00326D7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>
              <w:rPr>
                <w:rFonts w:ascii="Times New Roman" w:eastAsia="Helvetica" w:hAnsi="Times New Roman" w:cs="Times New Roman"/>
                <w:sz w:val="20"/>
                <w:szCs w:val="20"/>
              </w:rPr>
              <w:t>G71</w:t>
            </w:r>
          </w:p>
        </w:tc>
        <w:tc>
          <w:tcPr>
            <w:tcW w:w="0" w:type="auto"/>
            <w:shd w:val="clear" w:color="auto" w:fill="auto"/>
          </w:tcPr>
          <w:p w14:paraId="4E2B36DD" w14:textId="565C1C6D" w:rsidR="00964A44" w:rsidRPr="00D30B27" w:rsidRDefault="00041A0D" w:rsidP="00326D7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041A0D">
              <w:rPr>
                <w:rFonts w:ascii="Times New Roman" w:eastAsia="Helvetica" w:hAnsi="Times New Roman" w:cs="Times New Roman"/>
                <w:sz w:val="20"/>
                <w:szCs w:val="20"/>
              </w:rPr>
              <w:t>Pierwotne zaburzenia mięśniowe</w:t>
            </w:r>
          </w:p>
        </w:tc>
      </w:tr>
      <w:tr w:rsidR="00F90A5D" w:rsidRPr="00D30B27" w14:paraId="55A87BCE" w14:textId="77777777" w:rsidTr="00326D7A">
        <w:trPr>
          <w:jc w:val="right"/>
        </w:trPr>
        <w:tc>
          <w:tcPr>
            <w:tcW w:w="0" w:type="auto"/>
            <w:shd w:val="clear" w:color="auto" w:fill="auto"/>
          </w:tcPr>
          <w:p w14:paraId="696188BE" w14:textId="1F88D2B3" w:rsidR="00F90A5D" w:rsidRDefault="00F90A5D" w:rsidP="00326D7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>
              <w:rPr>
                <w:rFonts w:ascii="Times New Roman" w:eastAsia="Helvetica" w:hAnsi="Times New Roman" w:cs="Times New Roman"/>
                <w:sz w:val="20"/>
                <w:szCs w:val="20"/>
              </w:rPr>
              <w:t>G72</w:t>
            </w:r>
          </w:p>
        </w:tc>
        <w:tc>
          <w:tcPr>
            <w:tcW w:w="0" w:type="auto"/>
            <w:shd w:val="clear" w:color="auto" w:fill="auto"/>
          </w:tcPr>
          <w:p w14:paraId="5DC7D0F7" w14:textId="2FA47CE1" w:rsidR="00F90A5D" w:rsidRPr="00041A0D" w:rsidRDefault="00F90A5D" w:rsidP="00326D7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F90A5D">
              <w:rPr>
                <w:rFonts w:ascii="Times New Roman" w:eastAsia="Helvetica" w:hAnsi="Times New Roman" w:cs="Times New Roman"/>
                <w:sz w:val="20"/>
                <w:szCs w:val="20"/>
              </w:rPr>
              <w:t>Inne miopatie</w:t>
            </w:r>
          </w:p>
        </w:tc>
      </w:tr>
      <w:tr w:rsidR="00FB12F7" w:rsidRPr="00D30B27" w14:paraId="11A74BB9" w14:textId="77777777" w:rsidTr="00326D7A">
        <w:trPr>
          <w:jc w:val="right"/>
        </w:trPr>
        <w:tc>
          <w:tcPr>
            <w:tcW w:w="0" w:type="auto"/>
            <w:shd w:val="clear" w:color="auto" w:fill="auto"/>
          </w:tcPr>
          <w:p w14:paraId="64C2682C" w14:textId="77777777" w:rsidR="00FB12F7" w:rsidRPr="00D30B27" w:rsidRDefault="00FB12F7" w:rsidP="00326D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G81.0</w:t>
            </w:r>
          </w:p>
        </w:tc>
        <w:tc>
          <w:tcPr>
            <w:tcW w:w="0" w:type="auto"/>
            <w:shd w:val="clear" w:color="auto" w:fill="auto"/>
          </w:tcPr>
          <w:p w14:paraId="112348AA" w14:textId="77777777" w:rsidR="00FB12F7" w:rsidRPr="00D30B27" w:rsidRDefault="00FB12F7" w:rsidP="00326D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Wiotkie porażenie połowicze</w:t>
            </w:r>
          </w:p>
        </w:tc>
      </w:tr>
      <w:tr w:rsidR="00FB12F7" w:rsidRPr="00D30B27" w14:paraId="56A0FC05" w14:textId="77777777" w:rsidTr="00326D7A">
        <w:trPr>
          <w:jc w:val="right"/>
        </w:trPr>
        <w:tc>
          <w:tcPr>
            <w:tcW w:w="0" w:type="auto"/>
            <w:shd w:val="clear" w:color="auto" w:fill="auto"/>
          </w:tcPr>
          <w:p w14:paraId="5A10A0E4" w14:textId="77777777" w:rsidR="00FB12F7" w:rsidRPr="00D30B27" w:rsidRDefault="00FB12F7" w:rsidP="00326D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G81.1</w:t>
            </w:r>
          </w:p>
        </w:tc>
        <w:tc>
          <w:tcPr>
            <w:tcW w:w="0" w:type="auto"/>
            <w:shd w:val="clear" w:color="auto" w:fill="auto"/>
          </w:tcPr>
          <w:p w14:paraId="4AF93CDE" w14:textId="77777777" w:rsidR="00FB12F7" w:rsidRPr="00D30B27" w:rsidRDefault="00FB12F7" w:rsidP="00326D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Spastyczne porażenie połowicze</w:t>
            </w:r>
          </w:p>
        </w:tc>
      </w:tr>
      <w:tr w:rsidR="00FB12F7" w:rsidRPr="00D30B27" w14:paraId="634BC790" w14:textId="77777777" w:rsidTr="00326D7A">
        <w:trPr>
          <w:jc w:val="right"/>
        </w:trPr>
        <w:tc>
          <w:tcPr>
            <w:tcW w:w="0" w:type="auto"/>
            <w:shd w:val="clear" w:color="auto" w:fill="auto"/>
          </w:tcPr>
          <w:p w14:paraId="78F130D1" w14:textId="77777777" w:rsidR="00FB12F7" w:rsidRPr="00D30B27" w:rsidRDefault="00FB12F7" w:rsidP="00326D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G81.9</w:t>
            </w:r>
          </w:p>
        </w:tc>
        <w:tc>
          <w:tcPr>
            <w:tcW w:w="0" w:type="auto"/>
            <w:shd w:val="clear" w:color="auto" w:fill="auto"/>
          </w:tcPr>
          <w:p w14:paraId="57EABC6F" w14:textId="77777777" w:rsidR="00FB12F7" w:rsidRPr="00D30B27" w:rsidRDefault="00FB12F7" w:rsidP="00326D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Porażenie połowicze, nieokreślone</w:t>
            </w:r>
          </w:p>
        </w:tc>
      </w:tr>
      <w:tr w:rsidR="00FB12F7" w:rsidRPr="00D30B27" w14:paraId="534472DF" w14:textId="77777777" w:rsidTr="00326D7A">
        <w:trPr>
          <w:jc w:val="right"/>
        </w:trPr>
        <w:tc>
          <w:tcPr>
            <w:tcW w:w="0" w:type="auto"/>
            <w:shd w:val="clear" w:color="auto" w:fill="auto"/>
          </w:tcPr>
          <w:p w14:paraId="6D33C5F6" w14:textId="77777777" w:rsidR="00FB12F7" w:rsidRPr="00D30B27" w:rsidRDefault="00FB12F7" w:rsidP="00326D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G82.0</w:t>
            </w:r>
          </w:p>
        </w:tc>
        <w:tc>
          <w:tcPr>
            <w:tcW w:w="0" w:type="auto"/>
            <w:shd w:val="clear" w:color="auto" w:fill="auto"/>
          </w:tcPr>
          <w:p w14:paraId="763E68B9" w14:textId="77777777" w:rsidR="00FB12F7" w:rsidRPr="00D30B27" w:rsidRDefault="00FB12F7" w:rsidP="00326D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Wiotkie porażenie kończyn dolnych</w:t>
            </w:r>
          </w:p>
        </w:tc>
      </w:tr>
      <w:tr w:rsidR="00FB12F7" w:rsidRPr="00D30B27" w14:paraId="7F9A6D34" w14:textId="77777777" w:rsidTr="00326D7A">
        <w:trPr>
          <w:jc w:val="right"/>
        </w:trPr>
        <w:tc>
          <w:tcPr>
            <w:tcW w:w="0" w:type="auto"/>
            <w:shd w:val="clear" w:color="auto" w:fill="auto"/>
          </w:tcPr>
          <w:p w14:paraId="03F7C3FC" w14:textId="77777777" w:rsidR="00FB12F7" w:rsidRPr="00D30B27" w:rsidRDefault="00FB12F7" w:rsidP="00326D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G82.1</w:t>
            </w:r>
          </w:p>
        </w:tc>
        <w:tc>
          <w:tcPr>
            <w:tcW w:w="0" w:type="auto"/>
            <w:shd w:val="clear" w:color="auto" w:fill="auto"/>
          </w:tcPr>
          <w:p w14:paraId="53264E65" w14:textId="77777777" w:rsidR="00FB12F7" w:rsidRPr="00D30B27" w:rsidRDefault="00FB12F7" w:rsidP="00326D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Spastyczne porażenie kończyn dolnych</w:t>
            </w:r>
          </w:p>
        </w:tc>
      </w:tr>
      <w:tr w:rsidR="00FB12F7" w:rsidRPr="00D30B27" w14:paraId="60E8602E" w14:textId="77777777" w:rsidTr="00326D7A">
        <w:trPr>
          <w:jc w:val="right"/>
        </w:trPr>
        <w:tc>
          <w:tcPr>
            <w:tcW w:w="0" w:type="auto"/>
            <w:shd w:val="clear" w:color="auto" w:fill="auto"/>
          </w:tcPr>
          <w:p w14:paraId="625C4F09" w14:textId="77777777" w:rsidR="00FB12F7" w:rsidRPr="00D30B27" w:rsidRDefault="00FB12F7" w:rsidP="00326D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G82.3</w:t>
            </w:r>
          </w:p>
        </w:tc>
        <w:tc>
          <w:tcPr>
            <w:tcW w:w="0" w:type="auto"/>
            <w:shd w:val="clear" w:color="auto" w:fill="auto"/>
          </w:tcPr>
          <w:p w14:paraId="0A5102E2" w14:textId="77777777" w:rsidR="00FB12F7" w:rsidRPr="00D30B27" w:rsidRDefault="00FB12F7" w:rsidP="00326D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Wiotkie porażenie czterokończynowe</w:t>
            </w:r>
          </w:p>
        </w:tc>
      </w:tr>
      <w:tr w:rsidR="00FB12F7" w:rsidRPr="00D30B27" w14:paraId="7BB87D40" w14:textId="77777777" w:rsidTr="00326D7A">
        <w:trPr>
          <w:jc w:val="right"/>
        </w:trPr>
        <w:tc>
          <w:tcPr>
            <w:tcW w:w="0" w:type="auto"/>
            <w:shd w:val="clear" w:color="auto" w:fill="auto"/>
          </w:tcPr>
          <w:p w14:paraId="4DBEBADF" w14:textId="77777777" w:rsidR="00FB12F7" w:rsidRPr="00D30B27" w:rsidRDefault="00FB12F7" w:rsidP="00326D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G82.4</w:t>
            </w:r>
          </w:p>
        </w:tc>
        <w:tc>
          <w:tcPr>
            <w:tcW w:w="0" w:type="auto"/>
            <w:shd w:val="clear" w:color="auto" w:fill="auto"/>
          </w:tcPr>
          <w:p w14:paraId="2913E803" w14:textId="77777777" w:rsidR="00FB12F7" w:rsidRPr="00D30B27" w:rsidRDefault="00FB12F7" w:rsidP="00326D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Spastyczne porażenie czterokończynowe</w:t>
            </w:r>
          </w:p>
        </w:tc>
      </w:tr>
      <w:tr w:rsidR="00FB12F7" w:rsidRPr="00D30B27" w14:paraId="4B1ED3FE" w14:textId="77777777" w:rsidTr="00326D7A">
        <w:trPr>
          <w:jc w:val="right"/>
        </w:trPr>
        <w:tc>
          <w:tcPr>
            <w:tcW w:w="0" w:type="auto"/>
            <w:shd w:val="clear" w:color="auto" w:fill="auto"/>
          </w:tcPr>
          <w:p w14:paraId="6FA9E8FF" w14:textId="77777777" w:rsidR="00FB12F7" w:rsidRPr="00D30B27" w:rsidRDefault="00FB12F7" w:rsidP="00326D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G82.5</w:t>
            </w:r>
          </w:p>
        </w:tc>
        <w:tc>
          <w:tcPr>
            <w:tcW w:w="0" w:type="auto"/>
            <w:shd w:val="clear" w:color="auto" w:fill="auto"/>
          </w:tcPr>
          <w:p w14:paraId="645C7C70" w14:textId="77777777" w:rsidR="00FB12F7" w:rsidRPr="00D30B27" w:rsidRDefault="00FB12F7" w:rsidP="00326D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Porażenie czterokończynowe, nieokreślone</w:t>
            </w:r>
          </w:p>
        </w:tc>
      </w:tr>
      <w:tr w:rsidR="00FB12F7" w:rsidRPr="00D30B27" w14:paraId="6471C1B1" w14:textId="77777777" w:rsidTr="00326D7A">
        <w:trPr>
          <w:jc w:val="right"/>
        </w:trPr>
        <w:tc>
          <w:tcPr>
            <w:tcW w:w="0" w:type="auto"/>
            <w:shd w:val="clear" w:color="auto" w:fill="auto"/>
          </w:tcPr>
          <w:p w14:paraId="78B7820C" w14:textId="77777777" w:rsidR="00FB12F7" w:rsidRPr="00D30B27" w:rsidRDefault="00FB12F7" w:rsidP="00326D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I50.0</w:t>
            </w:r>
          </w:p>
        </w:tc>
        <w:tc>
          <w:tcPr>
            <w:tcW w:w="0" w:type="auto"/>
            <w:shd w:val="clear" w:color="auto" w:fill="auto"/>
          </w:tcPr>
          <w:p w14:paraId="33051134" w14:textId="77777777" w:rsidR="00FB12F7" w:rsidRPr="00D30B27" w:rsidRDefault="00FB12F7" w:rsidP="00326D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Niewydolność serca zastoinowa</w:t>
            </w:r>
          </w:p>
        </w:tc>
      </w:tr>
      <w:tr w:rsidR="00FB12F7" w:rsidRPr="00D30B27" w14:paraId="179660F0" w14:textId="77777777" w:rsidTr="00326D7A">
        <w:trPr>
          <w:jc w:val="right"/>
        </w:trPr>
        <w:tc>
          <w:tcPr>
            <w:tcW w:w="0" w:type="auto"/>
            <w:shd w:val="clear" w:color="auto" w:fill="auto"/>
          </w:tcPr>
          <w:p w14:paraId="7B20A047" w14:textId="77777777" w:rsidR="00FB12F7" w:rsidRPr="00D30B27" w:rsidRDefault="00FB12F7" w:rsidP="00326D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I50.1</w:t>
            </w:r>
          </w:p>
        </w:tc>
        <w:tc>
          <w:tcPr>
            <w:tcW w:w="0" w:type="auto"/>
            <w:shd w:val="clear" w:color="auto" w:fill="auto"/>
          </w:tcPr>
          <w:p w14:paraId="2DB1C319" w14:textId="77777777" w:rsidR="00FB12F7" w:rsidRPr="00D30B27" w:rsidRDefault="00FB12F7" w:rsidP="00326D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Niewydolność serca lewokomorowa</w:t>
            </w:r>
          </w:p>
        </w:tc>
      </w:tr>
      <w:tr w:rsidR="00FB12F7" w:rsidRPr="00D30B27" w14:paraId="0F7322BC" w14:textId="77777777" w:rsidTr="00326D7A">
        <w:trPr>
          <w:jc w:val="right"/>
        </w:trPr>
        <w:tc>
          <w:tcPr>
            <w:tcW w:w="0" w:type="auto"/>
            <w:shd w:val="clear" w:color="auto" w:fill="auto"/>
          </w:tcPr>
          <w:p w14:paraId="7F119C45" w14:textId="77777777" w:rsidR="00FB12F7" w:rsidRPr="00D30B27" w:rsidRDefault="00FB12F7" w:rsidP="00326D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I50.9</w:t>
            </w:r>
          </w:p>
        </w:tc>
        <w:tc>
          <w:tcPr>
            <w:tcW w:w="0" w:type="auto"/>
            <w:shd w:val="clear" w:color="auto" w:fill="auto"/>
          </w:tcPr>
          <w:p w14:paraId="61A4EF09" w14:textId="77777777" w:rsidR="00FB12F7" w:rsidRPr="00D30B27" w:rsidRDefault="00FB12F7" w:rsidP="00326D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Niewydolność serca, nieokreślona</w:t>
            </w:r>
          </w:p>
        </w:tc>
      </w:tr>
      <w:tr w:rsidR="00FB12F7" w:rsidRPr="00D30B27" w14:paraId="4525E79B" w14:textId="77777777" w:rsidTr="00326D7A">
        <w:trPr>
          <w:jc w:val="right"/>
        </w:trPr>
        <w:tc>
          <w:tcPr>
            <w:tcW w:w="0" w:type="auto"/>
            <w:shd w:val="clear" w:color="auto" w:fill="auto"/>
          </w:tcPr>
          <w:p w14:paraId="4F084071" w14:textId="77777777" w:rsidR="00FB12F7" w:rsidRPr="00D30B27" w:rsidRDefault="00FB12F7" w:rsidP="00326D7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J96.1</w:t>
            </w:r>
          </w:p>
        </w:tc>
        <w:tc>
          <w:tcPr>
            <w:tcW w:w="0" w:type="auto"/>
            <w:shd w:val="clear" w:color="auto" w:fill="auto"/>
          </w:tcPr>
          <w:p w14:paraId="0A9D0718" w14:textId="77777777" w:rsidR="00FB12F7" w:rsidRPr="00D30B27" w:rsidRDefault="00FB12F7" w:rsidP="00326D7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Przewlekła niewydolność oddechowa</w:t>
            </w:r>
          </w:p>
        </w:tc>
      </w:tr>
      <w:tr w:rsidR="0097339E" w:rsidRPr="00D30B27" w14:paraId="2508010D" w14:textId="77777777" w:rsidTr="00326D7A">
        <w:trPr>
          <w:jc w:val="right"/>
        </w:trPr>
        <w:tc>
          <w:tcPr>
            <w:tcW w:w="0" w:type="auto"/>
            <w:shd w:val="clear" w:color="auto" w:fill="auto"/>
          </w:tcPr>
          <w:p w14:paraId="51361399" w14:textId="254E55BB" w:rsidR="0097339E" w:rsidRPr="00D30B27" w:rsidRDefault="0097339E" w:rsidP="00326D7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>
              <w:rPr>
                <w:rFonts w:ascii="Times New Roman" w:eastAsia="Helvetica" w:hAnsi="Times New Roman" w:cs="Times New Roman"/>
                <w:sz w:val="20"/>
                <w:szCs w:val="20"/>
              </w:rPr>
              <w:lastRenderedPageBreak/>
              <w:t>M05</w:t>
            </w:r>
          </w:p>
        </w:tc>
        <w:tc>
          <w:tcPr>
            <w:tcW w:w="0" w:type="auto"/>
            <w:shd w:val="clear" w:color="auto" w:fill="auto"/>
          </w:tcPr>
          <w:p w14:paraId="229ABB16" w14:textId="7805F440" w:rsidR="0097339E" w:rsidRPr="00D30B27" w:rsidRDefault="00FA6430" w:rsidP="00326D7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FA6430">
              <w:rPr>
                <w:rFonts w:ascii="Times New Roman" w:eastAsia="Helvetica" w:hAnsi="Times New Roman" w:cs="Times New Roman"/>
                <w:sz w:val="20"/>
                <w:szCs w:val="20"/>
              </w:rPr>
              <w:t xml:space="preserve">Serododatnie reumatoidalne zapalenie stawów </w:t>
            </w:r>
          </w:p>
        </w:tc>
      </w:tr>
      <w:tr w:rsidR="0097339E" w:rsidRPr="00D30B27" w14:paraId="77B31378" w14:textId="77777777" w:rsidTr="00326D7A">
        <w:trPr>
          <w:jc w:val="right"/>
        </w:trPr>
        <w:tc>
          <w:tcPr>
            <w:tcW w:w="0" w:type="auto"/>
            <w:shd w:val="clear" w:color="auto" w:fill="auto"/>
          </w:tcPr>
          <w:p w14:paraId="4E135E97" w14:textId="271F12EB" w:rsidR="0097339E" w:rsidRPr="00D30B27" w:rsidRDefault="0097339E" w:rsidP="00326D7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>
              <w:rPr>
                <w:rFonts w:ascii="Times New Roman" w:eastAsia="Helvetica" w:hAnsi="Times New Roman" w:cs="Times New Roman"/>
                <w:sz w:val="20"/>
                <w:szCs w:val="20"/>
              </w:rPr>
              <w:t>M06</w:t>
            </w:r>
          </w:p>
        </w:tc>
        <w:tc>
          <w:tcPr>
            <w:tcW w:w="0" w:type="auto"/>
            <w:shd w:val="clear" w:color="auto" w:fill="auto"/>
          </w:tcPr>
          <w:p w14:paraId="5820A6FD" w14:textId="7C7A980F" w:rsidR="0097339E" w:rsidRPr="00D30B27" w:rsidRDefault="00FA6430" w:rsidP="00326D7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FA6430">
              <w:rPr>
                <w:rFonts w:ascii="Times New Roman" w:eastAsia="Helvetica" w:hAnsi="Times New Roman" w:cs="Times New Roman"/>
                <w:sz w:val="20"/>
                <w:szCs w:val="20"/>
              </w:rPr>
              <w:t>Inne reumatoidalne zapalenia stawów</w:t>
            </w:r>
          </w:p>
        </w:tc>
      </w:tr>
      <w:tr w:rsidR="00B257B7" w:rsidRPr="00D30B27" w14:paraId="27EFDA7D" w14:textId="77777777" w:rsidTr="00326D7A">
        <w:trPr>
          <w:jc w:val="right"/>
        </w:trPr>
        <w:tc>
          <w:tcPr>
            <w:tcW w:w="0" w:type="auto"/>
            <w:shd w:val="clear" w:color="auto" w:fill="auto"/>
          </w:tcPr>
          <w:p w14:paraId="15AE75A6" w14:textId="398C10BF" w:rsidR="00B257B7" w:rsidRPr="00D30B27" w:rsidRDefault="00B257B7" w:rsidP="00326D7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>
              <w:rPr>
                <w:rFonts w:ascii="Times New Roman" w:eastAsia="Helvetica" w:hAnsi="Times New Roman" w:cs="Times New Roman"/>
                <w:sz w:val="20"/>
                <w:szCs w:val="20"/>
              </w:rPr>
              <w:t>M33</w:t>
            </w:r>
          </w:p>
        </w:tc>
        <w:tc>
          <w:tcPr>
            <w:tcW w:w="0" w:type="auto"/>
            <w:shd w:val="clear" w:color="auto" w:fill="auto"/>
          </w:tcPr>
          <w:p w14:paraId="60E40DBC" w14:textId="1D3823FC" w:rsidR="00B257B7" w:rsidRPr="00D30B27" w:rsidRDefault="004C65A9" w:rsidP="00326D7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4C65A9">
              <w:rPr>
                <w:rFonts w:ascii="Times New Roman" w:eastAsia="Helvetica" w:hAnsi="Times New Roman" w:cs="Times New Roman"/>
                <w:sz w:val="20"/>
                <w:szCs w:val="20"/>
              </w:rPr>
              <w:t>Zapalenie skórno-wielomięśniowe</w:t>
            </w:r>
          </w:p>
        </w:tc>
      </w:tr>
      <w:tr w:rsidR="001E7598" w:rsidRPr="00D30B27" w14:paraId="6B201237" w14:textId="77777777" w:rsidTr="00326D7A">
        <w:trPr>
          <w:jc w:val="right"/>
        </w:trPr>
        <w:tc>
          <w:tcPr>
            <w:tcW w:w="0" w:type="auto"/>
            <w:shd w:val="clear" w:color="auto" w:fill="auto"/>
          </w:tcPr>
          <w:p w14:paraId="7B900F43" w14:textId="309CB4EE" w:rsidR="001E7598" w:rsidRDefault="001E7598" w:rsidP="00326D7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>
              <w:rPr>
                <w:rFonts w:ascii="Times New Roman" w:eastAsia="Helvetica" w:hAnsi="Times New Roman" w:cs="Times New Roman"/>
                <w:sz w:val="20"/>
                <w:szCs w:val="20"/>
              </w:rPr>
              <w:t>M35</w:t>
            </w:r>
          </w:p>
        </w:tc>
        <w:tc>
          <w:tcPr>
            <w:tcW w:w="0" w:type="auto"/>
            <w:shd w:val="clear" w:color="auto" w:fill="auto"/>
          </w:tcPr>
          <w:p w14:paraId="60A6693C" w14:textId="1E99BA35" w:rsidR="001E7598" w:rsidRPr="004C65A9" w:rsidRDefault="0000196B" w:rsidP="00326D7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00196B">
              <w:rPr>
                <w:rFonts w:ascii="Times New Roman" w:eastAsia="Helvetica" w:hAnsi="Times New Roman" w:cs="Times New Roman"/>
                <w:sz w:val="20"/>
                <w:szCs w:val="20"/>
              </w:rPr>
              <w:t>Inne układowe choroby tkanki łącznej</w:t>
            </w:r>
          </w:p>
        </w:tc>
      </w:tr>
      <w:tr w:rsidR="00FB12F7" w:rsidRPr="00D30B27" w14:paraId="48881BFB" w14:textId="77777777" w:rsidTr="00326D7A">
        <w:trPr>
          <w:jc w:val="right"/>
        </w:trPr>
        <w:tc>
          <w:tcPr>
            <w:tcW w:w="0" w:type="auto"/>
            <w:shd w:val="clear" w:color="auto" w:fill="auto"/>
          </w:tcPr>
          <w:p w14:paraId="5A32EE83" w14:textId="77777777" w:rsidR="00FB12F7" w:rsidRPr="00D30B27" w:rsidRDefault="00FB12F7" w:rsidP="00326D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N18.0</w:t>
            </w:r>
          </w:p>
        </w:tc>
        <w:tc>
          <w:tcPr>
            <w:tcW w:w="0" w:type="auto"/>
            <w:shd w:val="clear" w:color="auto" w:fill="auto"/>
          </w:tcPr>
          <w:p w14:paraId="6EF5032F" w14:textId="77777777" w:rsidR="00FB12F7" w:rsidRPr="00D30B27" w:rsidRDefault="00FB12F7" w:rsidP="00326D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Schyłkowa niewydolność nerek</w:t>
            </w:r>
          </w:p>
        </w:tc>
      </w:tr>
      <w:tr w:rsidR="00FB12F7" w:rsidRPr="00D30B27" w14:paraId="095E77D9" w14:textId="77777777" w:rsidTr="00326D7A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28A65A68" w14:textId="77777777" w:rsidR="00FB12F7" w:rsidRPr="00D30B27" w:rsidRDefault="00FB12F7" w:rsidP="00326D7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T29.3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10E702AE" w14:textId="77777777" w:rsidR="00FB12F7" w:rsidRPr="00D30B27" w:rsidRDefault="00FB12F7" w:rsidP="00326D7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Oparzenie termiczne mnogich okolic, przynajmniej jedno III stopnia</w:t>
            </w:r>
          </w:p>
        </w:tc>
      </w:tr>
      <w:tr w:rsidR="00FB12F7" w:rsidRPr="00D30B27" w14:paraId="2572471D" w14:textId="77777777" w:rsidTr="00326D7A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082880E0" w14:textId="77777777" w:rsidR="00FB12F7" w:rsidRPr="00D30B27" w:rsidRDefault="00FB12F7" w:rsidP="00326D7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T29.7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14E4B7F7" w14:textId="77777777" w:rsidR="00FB12F7" w:rsidRPr="00D30B27" w:rsidRDefault="00FB12F7" w:rsidP="00326D7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Oparzenie chemiczne mnogich okolic, przynajmniej jedno III stopnia</w:t>
            </w:r>
          </w:p>
        </w:tc>
      </w:tr>
      <w:tr w:rsidR="00FB12F7" w:rsidRPr="00D30B27" w14:paraId="3E7C0735" w14:textId="77777777" w:rsidTr="00326D7A">
        <w:trPr>
          <w:jc w:val="right"/>
        </w:trPr>
        <w:tc>
          <w:tcPr>
            <w:tcW w:w="0" w:type="auto"/>
            <w:shd w:val="clear" w:color="auto" w:fill="auto"/>
          </w:tcPr>
          <w:p w14:paraId="2C1EE8D8" w14:textId="77777777" w:rsidR="00FB12F7" w:rsidRPr="00D30B27" w:rsidRDefault="00FB12F7" w:rsidP="00326D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T90.5</w:t>
            </w:r>
          </w:p>
        </w:tc>
        <w:tc>
          <w:tcPr>
            <w:tcW w:w="0" w:type="auto"/>
            <w:shd w:val="clear" w:color="auto" w:fill="auto"/>
          </w:tcPr>
          <w:p w14:paraId="38D780FC" w14:textId="77777777" w:rsidR="00FB12F7" w:rsidRPr="00D30B27" w:rsidRDefault="00FB12F7" w:rsidP="00326D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Następstwa urazu śródczaszkowego</w:t>
            </w:r>
          </w:p>
        </w:tc>
      </w:tr>
      <w:tr w:rsidR="00FB12F7" w:rsidRPr="00D30B27" w14:paraId="11EB6A85" w14:textId="77777777" w:rsidTr="00326D7A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372D56EB" w14:textId="77777777" w:rsidR="00FB12F7" w:rsidRPr="00D30B27" w:rsidRDefault="00FB12F7" w:rsidP="00326D7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T91.3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616C46F7" w14:textId="77777777" w:rsidR="00FB12F7" w:rsidRPr="00D30B27" w:rsidRDefault="00FB12F7" w:rsidP="00326D7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Następstwa urazu rdzenia kręgowego</w:t>
            </w:r>
          </w:p>
        </w:tc>
      </w:tr>
      <w:tr w:rsidR="00FB12F7" w:rsidRPr="00D30B27" w14:paraId="76432931" w14:textId="77777777" w:rsidTr="00326D7A">
        <w:trPr>
          <w:jc w:val="right"/>
        </w:trPr>
        <w:tc>
          <w:tcPr>
            <w:tcW w:w="0" w:type="auto"/>
            <w:shd w:val="clear" w:color="auto" w:fill="auto"/>
          </w:tcPr>
          <w:p w14:paraId="0F621C4D" w14:textId="77777777" w:rsidR="00FB12F7" w:rsidRPr="00D30B27" w:rsidRDefault="00FB12F7" w:rsidP="00326D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T93.1</w:t>
            </w:r>
          </w:p>
        </w:tc>
        <w:tc>
          <w:tcPr>
            <w:tcW w:w="0" w:type="auto"/>
            <w:shd w:val="clear" w:color="auto" w:fill="auto"/>
          </w:tcPr>
          <w:p w14:paraId="41E4815A" w14:textId="77777777" w:rsidR="00FB12F7" w:rsidRPr="00D30B27" w:rsidRDefault="00FB12F7" w:rsidP="00326D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Następstwa złamania kości udowej</w:t>
            </w:r>
          </w:p>
        </w:tc>
      </w:tr>
      <w:tr w:rsidR="00FB12F7" w:rsidRPr="00D30B27" w14:paraId="4488094B" w14:textId="77777777" w:rsidTr="00326D7A">
        <w:trPr>
          <w:jc w:val="right"/>
        </w:trPr>
        <w:tc>
          <w:tcPr>
            <w:tcW w:w="0" w:type="auto"/>
            <w:shd w:val="clear" w:color="auto" w:fill="auto"/>
          </w:tcPr>
          <w:p w14:paraId="0990324B" w14:textId="77777777" w:rsidR="00FB12F7" w:rsidRPr="00D30B27" w:rsidRDefault="00FB12F7" w:rsidP="00326D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T93.6</w:t>
            </w:r>
          </w:p>
        </w:tc>
        <w:tc>
          <w:tcPr>
            <w:tcW w:w="0" w:type="auto"/>
            <w:shd w:val="clear" w:color="auto" w:fill="auto"/>
          </w:tcPr>
          <w:p w14:paraId="7BE61386" w14:textId="77777777" w:rsidR="00FB12F7" w:rsidRPr="00D30B27" w:rsidRDefault="00FB12F7" w:rsidP="00326D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Następstwa urazu zmiażdżeniowego i amputacji urazowej kończyny dolnej</w:t>
            </w:r>
          </w:p>
        </w:tc>
      </w:tr>
      <w:tr w:rsidR="00FB12F7" w:rsidRPr="00D30B27" w14:paraId="47CC9F17" w14:textId="77777777" w:rsidTr="00326D7A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31D967C6" w14:textId="77777777" w:rsidR="00FB12F7" w:rsidRPr="00D30B27" w:rsidRDefault="00FB12F7" w:rsidP="00326D7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T94.0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7C6EF57C" w14:textId="77777777" w:rsidR="00FB12F7" w:rsidRPr="00D30B27" w:rsidRDefault="00FB12F7" w:rsidP="00326D7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Następstwa urazów obejmujących liczne okolice ciała</w:t>
            </w:r>
          </w:p>
        </w:tc>
      </w:tr>
      <w:tr w:rsidR="00FB12F7" w:rsidRPr="00D30B27" w14:paraId="5CC18CAA" w14:textId="77777777" w:rsidTr="00326D7A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100017BD" w14:textId="77777777" w:rsidR="00FB12F7" w:rsidRPr="00D30B27" w:rsidRDefault="00FB12F7" w:rsidP="00326D7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T95.8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6E9B7417" w14:textId="77777777" w:rsidR="00FB12F7" w:rsidRPr="00D30B27" w:rsidRDefault="00FB12F7" w:rsidP="00326D7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Następstwa innego określonego oparzenia termicznego, chemicznego i odmrożenia</w:t>
            </w:r>
          </w:p>
        </w:tc>
      </w:tr>
      <w:tr w:rsidR="00FB12F7" w:rsidRPr="00D30B27" w14:paraId="6A5EF384" w14:textId="77777777" w:rsidTr="00326D7A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083E4EC5" w14:textId="77777777" w:rsidR="00FB12F7" w:rsidRPr="00D30B27" w:rsidRDefault="00FB12F7" w:rsidP="00326D7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Z94.2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59609C74" w14:textId="77777777" w:rsidR="00FB12F7" w:rsidRPr="00D30B27" w:rsidRDefault="00FB12F7" w:rsidP="00326D7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Stan po przeszczepieniu płuc</w:t>
            </w:r>
          </w:p>
        </w:tc>
      </w:tr>
      <w:tr w:rsidR="00FB12F7" w:rsidRPr="00D30B27" w14:paraId="030D1ABC" w14:textId="77777777" w:rsidTr="00326D7A">
        <w:trPr>
          <w:jc w:val="right"/>
        </w:trPr>
        <w:tc>
          <w:tcPr>
            <w:tcW w:w="0" w:type="auto"/>
            <w:shd w:val="clear" w:color="auto" w:fill="auto"/>
          </w:tcPr>
          <w:p w14:paraId="57B105F0" w14:textId="77777777" w:rsidR="00FB12F7" w:rsidRPr="00D30B27" w:rsidRDefault="00FB12F7" w:rsidP="00326D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Z95.5</w:t>
            </w:r>
          </w:p>
        </w:tc>
        <w:tc>
          <w:tcPr>
            <w:tcW w:w="0" w:type="auto"/>
            <w:shd w:val="clear" w:color="auto" w:fill="auto"/>
          </w:tcPr>
          <w:p w14:paraId="3D3DB31C" w14:textId="77777777" w:rsidR="00FB12F7" w:rsidRPr="00D30B27" w:rsidRDefault="00FB12F7" w:rsidP="00326D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Obecność implantów i przeszczepów związanych z angioplastyką wieńcową</w:t>
            </w:r>
          </w:p>
        </w:tc>
      </w:tr>
      <w:tr w:rsidR="00FB12F7" w:rsidRPr="00D30B27" w14:paraId="3F764E8C" w14:textId="77777777" w:rsidTr="00326D7A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28C73E71" w14:textId="77777777" w:rsidR="00FB12F7" w:rsidRPr="00D30B27" w:rsidRDefault="00FB12F7" w:rsidP="00326D7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Z97.1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7EB34BF7" w14:textId="77777777" w:rsidR="00FB12F7" w:rsidRPr="00D30B27" w:rsidRDefault="00FB12F7" w:rsidP="00326D7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Obecność protezy kończyny (całkowitej) (częściowej)</w:t>
            </w:r>
          </w:p>
        </w:tc>
      </w:tr>
      <w:tr w:rsidR="00FB12F7" w:rsidRPr="00B740B6" w14:paraId="3285A57B" w14:textId="77777777" w:rsidTr="00326D7A">
        <w:trPr>
          <w:jc w:val="right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38B0289A" w14:textId="77777777" w:rsidR="00FB12F7" w:rsidRPr="00D30B27" w:rsidRDefault="00FB12F7" w:rsidP="00326D7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Z99.3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59126A52" w14:textId="77777777" w:rsidR="00FB12F7" w:rsidRPr="00B740B6" w:rsidRDefault="00FB12F7" w:rsidP="00326D7A">
            <w:pPr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30B27">
              <w:rPr>
                <w:rFonts w:ascii="Times New Roman" w:eastAsia="Helvetica" w:hAnsi="Times New Roman" w:cs="Times New Roman"/>
                <w:sz w:val="20"/>
                <w:szCs w:val="20"/>
              </w:rPr>
              <w:t>Zależność od wózka inwalidzkiego</w:t>
            </w:r>
          </w:p>
        </w:tc>
      </w:tr>
    </w:tbl>
    <w:p w14:paraId="78231588" w14:textId="77777777" w:rsidR="00A1641B" w:rsidRPr="00E21D00" w:rsidRDefault="00A1641B" w:rsidP="00E21D00">
      <w:pPr>
        <w:suppressAutoHyphens/>
        <w:spacing w:before="130" w:after="13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A1641B" w:rsidRPr="00E21D00">
      <w:footerReference w:type="default" r:id="rId7"/>
      <w:type w:val="nextColumn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1FA16" w14:textId="77777777" w:rsidR="00C32DE6" w:rsidRDefault="00C32DE6">
      <w:pPr>
        <w:spacing w:after="0" w:line="240" w:lineRule="auto"/>
      </w:pPr>
      <w:r>
        <w:separator/>
      </w:r>
    </w:p>
  </w:endnote>
  <w:endnote w:type="continuationSeparator" w:id="0">
    <w:p w14:paraId="736057FA" w14:textId="77777777" w:rsidR="00C32DE6" w:rsidRDefault="00C32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2245423"/>
      <w:docPartObj>
        <w:docPartGallery w:val="Page Numbers (Bottom of Page)"/>
        <w:docPartUnique/>
      </w:docPartObj>
    </w:sdtPr>
    <w:sdtContent>
      <w:p w14:paraId="6C002067" w14:textId="6D3F6006" w:rsidR="00E21D00" w:rsidRDefault="00E21D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1A546C" w14:textId="19123ECE" w:rsidR="00211DA3" w:rsidRDefault="00211D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9C47D" w14:textId="77777777" w:rsidR="00C32DE6" w:rsidRDefault="00C32DE6">
      <w:pPr>
        <w:spacing w:after="0" w:line="240" w:lineRule="auto"/>
      </w:pPr>
      <w:r>
        <w:separator/>
      </w:r>
    </w:p>
  </w:footnote>
  <w:footnote w:type="continuationSeparator" w:id="0">
    <w:p w14:paraId="3C71FDE7" w14:textId="77777777" w:rsidR="00C32DE6" w:rsidRDefault="00C32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DC0365"/>
    <w:multiLevelType w:val="hybridMultilevel"/>
    <w:tmpl w:val="796A7B2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8817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A3"/>
    <w:rsid w:val="0000196B"/>
    <w:rsid w:val="00005C40"/>
    <w:rsid w:val="00013AA7"/>
    <w:rsid w:val="00017169"/>
    <w:rsid w:val="00023AED"/>
    <w:rsid w:val="00023B46"/>
    <w:rsid w:val="0002454F"/>
    <w:rsid w:val="00025427"/>
    <w:rsid w:val="00041A0D"/>
    <w:rsid w:val="0004243E"/>
    <w:rsid w:val="0004566D"/>
    <w:rsid w:val="00047D41"/>
    <w:rsid w:val="000538A5"/>
    <w:rsid w:val="00055982"/>
    <w:rsid w:val="000561AF"/>
    <w:rsid w:val="00065E2F"/>
    <w:rsid w:val="00073D59"/>
    <w:rsid w:val="00082E73"/>
    <w:rsid w:val="00085D70"/>
    <w:rsid w:val="00087BCC"/>
    <w:rsid w:val="000A0CE2"/>
    <w:rsid w:val="000A16AF"/>
    <w:rsid w:val="000A26E1"/>
    <w:rsid w:val="000B44EB"/>
    <w:rsid w:val="000B7357"/>
    <w:rsid w:val="000D3E0A"/>
    <w:rsid w:val="000E1A12"/>
    <w:rsid w:val="0010107D"/>
    <w:rsid w:val="001052A4"/>
    <w:rsid w:val="0010701E"/>
    <w:rsid w:val="001328C5"/>
    <w:rsid w:val="00132BBB"/>
    <w:rsid w:val="00144D9D"/>
    <w:rsid w:val="001875C2"/>
    <w:rsid w:val="001B7584"/>
    <w:rsid w:val="001C231B"/>
    <w:rsid w:val="001D132E"/>
    <w:rsid w:val="001D3042"/>
    <w:rsid w:val="001E7598"/>
    <w:rsid w:val="002001A4"/>
    <w:rsid w:val="00211DA3"/>
    <w:rsid w:val="00215A25"/>
    <w:rsid w:val="00215A38"/>
    <w:rsid w:val="002207B7"/>
    <w:rsid w:val="002228C5"/>
    <w:rsid w:val="002242D1"/>
    <w:rsid w:val="00236DB1"/>
    <w:rsid w:val="002414E1"/>
    <w:rsid w:val="00246E51"/>
    <w:rsid w:val="00250C7C"/>
    <w:rsid w:val="00255754"/>
    <w:rsid w:val="00256A9A"/>
    <w:rsid w:val="002653AB"/>
    <w:rsid w:val="00284E06"/>
    <w:rsid w:val="0029715D"/>
    <w:rsid w:val="00297A22"/>
    <w:rsid w:val="002A08AB"/>
    <w:rsid w:val="002A1A0C"/>
    <w:rsid w:val="002A6120"/>
    <w:rsid w:val="002B05A0"/>
    <w:rsid w:val="002D0E64"/>
    <w:rsid w:val="002D1C8B"/>
    <w:rsid w:val="002E5163"/>
    <w:rsid w:val="002E6BDE"/>
    <w:rsid w:val="00317AB3"/>
    <w:rsid w:val="003225C2"/>
    <w:rsid w:val="00327F7B"/>
    <w:rsid w:val="00334B7F"/>
    <w:rsid w:val="00346F94"/>
    <w:rsid w:val="00371C90"/>
    <w:rsid w:val="003B78D1"/>
    <w:rsid w:val="003D4CE3"/>
    <w:rsid w:val="003E0A4E"/>
    <w:rsid w:val="003E45D6"/>
    <w:rsid w:val="003E685A"/>
    <w:rsid w:val="003F7A95"/>
    <w:rsid w:val="00400648"/>
    <w:rsid w:val="00402FC8"/>
    <w:rsid w:val="004142E5"/>
    <w:rsid w:val="0042551A"/>
    <w:rsid w:val="0043103B"/>
    <w:rsid w:val="004413C6"/>
    <w:rsid w:val="0044574A"/>
    <w:rsid w:val="00460947"/>
    <w:rsid w:val="00475B4D"/>
    <w:rsid w:val="0048000C"/>
    <w:rsid w:val="0049438A"/>
    <w:rsid w:val="004975FE"/>
    <w:rsid w:val="004B6762"/>
    <w:rsid w:val="004C07EE"/>
    <w:rsid w:val="004C65A9"/>
    <w:rsid w:val="004D1838"/>
    <w:rsid w:val="004F02DF"/>
    <w:rsid w:val="004F0F7C"/>
    <w:rsid w:val="004F3FFF"/>
    <w:rsid w:val="00503046"/>
    <w:rsid w:val="00517B95"/>
    <w:rsid w:val="0052104F"/>
    <w:rsid w:val="005224B4"/>
    <w:rsid w:val="00526311"/>
    <w:rsid w:val="005312A6"/>
    <w:rsid w:val="005328D6"/>
    <w:rsid w:val="00535638"/>
    <w:rsid w:val="00541C06"/>
    <w:rsid w:val="005467CB"/>
    <w:rsid w:val="005573A9"/>
    <w:rsid w:val="0057533D"/>
    <w:rsid w:val="00576439"/>
    <w:rsid w:val="00582AFE"/>
    <w:rsid w:val="005C0682"/>
    <w:rsid w:val="005C1785"/>
    <w:rsid w:val="005C1C96"/>
    <w:rsid w:val="005C26AA"/>
    <w:rsid w:val="005C72E5"/>
    <w:rsid w:val="005D2BE0"/>
    <w:rsid w:val="005D2D1F"/>
    <w:rsid w:val="005F0851"/>
    <w:rsid w:val="0060450C"/>
    <w:rsid w:val="006176A5"/>
    <w:rsid w:val="00617D6A"/>
    <w:rsid w:val="00626900"/>
    <w:rsid w:val="006348B4"/>
    <w:rsid w:val="00643317"/>
    <w:rsid w:val="00653748"/>
    <w:rsid w:val="00655720"/>
    <w:rsid w:val="00661426"/>
    <w:rsid w:val="0066181C"/>
    <w:rsid w:val="0067085C"/>
    <w:rsid w:val="00675773"/>
    <w:rsid w:val="006A05DE"/>
    <w:rsid w:val="006A6F26"/>
    <w:rsid w:val="006C2DEF"/>
    <w:rsid w:val="006C3BC4"/>
    <w:rsid w:val="006C4803"/>
    <w:rsid w:val="006D7835"/>
    <w:rsid w:val="006F4F03"/>
    <w:rsid w:val="006F54F9"/>
    <w:rsid w:val="00703F82"/>
    <w:rsid w:val="007052CA"/>
    <w:rsid w:val="00706B5B"/>
    <w:rsid w:val="00711D03"/>
    <w:rsid w:val="0074118C"/>
    <w:rsid w:val="00750791"/>
    <w:rsid w:val="00762EB6"/>
    <w:rsid w:val="00764351"/>
    <w:rsid w:val="007935E2"/>
    <w:rsid w:val="007A06F0"/>
    <w:rsid w:val="007D45CC"/>
    <w:rsid w:val="007F1B8F"/>
    <w:rsid w:val="0081527F"/>
    <w:rsid w:val="00815962"/>
    <w:rsid w:val="00852538"/>
    <w:rsid w:val="008559CA"/>
    <w:rsid w:val="00855B02"/>
    <w:rsid w:val="00860516"/>
    <w:rsid w:val="00863DAB"/>
    <w:rsid w:val="00864BDA"/>
    <w:rsid w:val="00866ACD"/>
    <w:rsid w:val="00867C44"/>
    <w:rsid w:val="00877F8A"/>
    <w:rsid w:val="0089112E"/>
    <w:rsid w:val="00895DCE"/>
    <w:rsid w:val="00896101"/>
    <w:rsid w:val="008B5FA4"/>
    <w:rsid w:val="008B6A28"/>
    <w:rsid w:val="008C260B"/>
    <w:rsid w:val="008D4179"/>
    <w:rsid w:val="008D53C5"/>
    <w:rsid w:val="008D68E6"/>
    <w:rsid w:val="008E012F"/>
    <w:rsid w:val="008E1C95"/>
    <w:rsid w:val="008E5AAA"/>
    <w:rsid w:val="00934504"/>
    <w:rsid w:val="00935CC2"/>
    <w:rsid w:val="00946174"/>
    <w:rsid w:val="0095354D"/>
    <w:rsid w:val="00954B4C"/>
    <w:rsid w:val="00955778"/>
    <w:rsid w:val="009561D3"/>
    <w:rsid w:val="00962F82"/>
    <w:rsid w:val="00964A44"/>
    <w:rsid w:val="00967CCD"/>
    <w:rsid w:val="0097339E"/>
    <w:rsid w:val="009966A4"/>
    <w:rsid w:val="009B3ECD"/>
    <w:rsid w:val="009C52B0"/>
    <w:rsid w:val="009D498E"/>
    <w:rsid w:val="009D624A"/>
    <w:rsid w:val="009E2817"/>
    <w:rsid w:val="009F36C5"/>
    <w:rsid w:val="009F39A5"/>
    <w:rsid w:val="009F5A90"/>
    <w:rsid w:val="00A018D4"/>
    <w:rsid w:val="00A14440"/>
    <w:rsid w:val="00A1641B"/>
    <w:rsid w:val="00A209D1"/>
    <w:rsid w:val="00A329E7"/>
    <w:rsid w:val="00A40B55"/>
    <w:rsid w:val="00A43649"/>
    <w:rsid w:val="00A44B5F"/>
    <w:rsid w:val="00A519D5"/>
    <w:rsid w:val="00A56C8C"/>
    <w:rsid w:val="00A611D5"/>
    <w:rsid w:val="00A7541E"/>
    <w:rsid w:val="00A80C91"/>
    <w:rsid w:val="00A8264E"/>
    <w:rsid w:val="00A829F5"/>
    <w:rsid w:val="00A86152"/>
    <w:rsid w:val="00A86643"/>
    <w:rsid w:val="00AB2B30"/>
    <w:rsid w:val="00AB7FD0"/>
    <w:rsid w:val="00AC0F3F"/>
    <w:rsid w:val="00AD0356"/>
    <w:rsid w:val="00AF12E9"/>
    <w:rsid w:val="00AF5B9A"/>
    <w:rsid w:val="00B05954"/>
    <w:rsid w:val="00B07C45"/>
    <w:rsid w:val="00B17FEA"/>
    <w:rsid w:val="00B23F39"/>
    <w:rsid w:val="00B257B7"/>
    <w:rsid w:val="00B25927"/>
    <w:rsid w:val="00B27CB8"/>
    <w:rsid w:val="00B3238D"/>
    <w:rsid w:val="00B409CE"/>
    <w:rsid w:val="00B740B6"/>
    <w:rsid w:val="00B847F7"/>
    <w:rsid w:val="00B87DF2"/>
    <w:rsid w:val="00BA752D"/>
    <w:rsid w:val="00BB20FE"/>
    <w:rsid w:val="00BB6915"/>
    <w:rsid w:val="00BC33F3"/>
    <w:rsid w:val="00BD5568"/>
    <w:rsid w:val="00BD55CF"/>
    <w:rsid w:val="00BD68F0"/>
    <w:rsid w:val="00BE77C9"/>
    <w:rsid w:val="00BF2F2F"/>
    <w:rsid w:val="00BF4942"/>
    <w:rsid w:val="00BF4E65"/>
    <w:rsid w:val="00C00AAC"/>
    <w:rsid w:val="00C05FDE"/>
    <w:rsid w:val="00C078E3"/>
    <w:rsid w:val="00C11B66"/>
    <w:rsid w:val="00C1608C"/>
    <w:rsid w:val="00C21AB6"/>
    <w:rsid w:val="00C32838"/>
    <w:rsid w:val="00C32DE6"/>
    <w:rsid w:val="00C33F9D"/>
    <w:rsid w:val="00C34938"/>
    <w:rsid w:val="00C36E00"/>
    <w:rsid w:val="00C40CC9"/>
    <w:rsid w:val="00C4254F"/>
    <w:rsid w:val="00C52C60"/>
    <w:rsid w:val="00C52DA2"/>
    <w:rsid w:val="00C851F8"/>
    <w:rsid w:val="00CA0AFC"/>
    <w:rsid w:val="00CA3316"/>
    <w:rsid w:val="00CA6267"/>
    <w:rsid w:val="00CB1D7A"/>
    <w:rsid w:val="00CB2502"/>
    <w:rsid w:val="00CC2BBD"/>
    <w:rsid w:val="00CD05D7"/>
    <w:rsid w:val="00CE0945"/>
    <w:rsid w:val="00CE5DC6"/>
    <w:rsid w:val="00CF2204"/>
    <w:rsid w:val="00D05988"/>
    <w:rsid w:val="00D118A4"/>
    <w:rsid w:val="00D158C2"/>
    <w:rsid w:val="00D1601D"/>
    <w:rsid w:val="00D263C7"/>
    <w:rsid w:val="00D30B27"/>
    <w:rsid w:val="00D315EE"/>
    <w:rsid w:val="00D55BD7"/>
    <w:rsid w:val="00D61730"/>
    <w:rsid w:val="00D62893"/>
    <w:rsid w:val="00D63810"/>
    <w:rsid w:val="00D65424"/>
    <w:rsid w:val="00D81C8C"/>
    <w:rsid w:val="00D91940"/>
    <w:rsid w:val="00D957C9"/>
    <w:rsid w:val="00DC648F"/>
    <w:rsid w:val="00DC6AC4"/>
    <w:rsid w:val="00DF5888"/>
    <w:rsid w:val="00E04367"/>
    <w:rsid w:val="00E10762"/>
    <w:rsid w:val="00E12098"/>
    <w:rsid w:val="00E179CF"/>
    <w:rsid w:val="00E204E7"/>
    <w:rsid w:val="00E21B32"/>
    <w:rsid w:val="00E21D00"/>
    <w:rsid w:val="00E52BBE"/>
    <w:rsid w:val="00E55974"/>
    <w:rsid w:val="00E619DD"/>
    <w:rsid w:val="00EA5064"/>
    <w:rsid w:val="00EB5474"/>
    <w:rsid w:val="00EB75EF"/>
    <w:rsid w:val="00EE0C1B"/>
    <w:rsid w:val="00EF011E"/>
    <w:rsid w:val="00F24CA4"/>
    <w:rsid w:val="00F335BD"/>
    <w:rsid w:val="00F500CE"/>
    <w:rsid w:val="00F50F6E"/>
    <w:rsid w:val="00F52CB9"/>
    <w:rsid w:val="00F606B6"/>
    <w:rsid w:val="00F76467"/>
    <w:rsid w:val="00F8149A"/>
    <w:rsid w:val="00F82393"/>
    <w:rsid w:val="00F85940"/>
    <w:rsid w:val="00F90A5D"/>
    <w:rsid w:val="00F97B19"/>
    <w:rsid w:val="00FA2CCC"/>
    <w:rsid w:val="00FA3903"/>
    <w:rsid w:val="00FA5B35"/>
    <w:rsid w:val="00FA6430"/>
    <w:rsid w:val="00FA7F37"/>
    <w:rsid w:val="00FB12F7"/>
    <w:rsid w:val="00FB1D72"/>
    <w:rsid w:val="00FC76DE"/>
    <w:rsid w:val="00FD3F2D"/>
    <w:rsid w:val="00FD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34FF7"/>
  <w15:docId w15:val="{DDE9F1C8-8090-4682-8F35-02A65536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Pr>
      <w:vertAlign w:val="superscript"/>
    </w:rPr>
  </w:style>
  <w:style w:type="paragraph" w:styleId="Tekstprzypisudolnego">
    <w:name w:val="footnote text"/>
    <w:link w:val="TekstprzypisudolnegoZnak"/>
    <w:uiPriority w:val="99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21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1D00"/>
  </w:style>
  <w:style w:type="paragraph" w:styleId="Stopka">
    <w:name w:val="footer"/>
    <w:basedOn w:val="Normalny"/>
    <w:link w:val="StopkaZnak"/>
    <w:uiPriority w:val="99"/>
    <w:unhideWhenUsed/>
    <w:rsid w:val="00E21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1D00"/>
  </w:style>
  <w:style w:type="paragraph" w:styleId="Poprawka">
    <w:name w:val="Revision"/>
    <w:hidden/>
    <w:uiPriority w:val="99"/>
    <w:semiHidden/>
    <w:rsid w:val="001875C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B4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1657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Ryba Michel</cp:lastModifiedBy>
  <cp:revision>2</cp:revision>
  <dcterms:created xsi:type="dcterms:W3CDTF">2024-09-18T12:13:00Z</dcterms:created>
  <dcterms:modified xsi:type="dcterms:W3CDTF">2024-09-18T12:13:00Z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PPL">
    <vt:lpwstr>false</vt:lpwstr>
  </property>
</Properties>
</file>