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2155"/>
        <w:gridCol w:w="14"/>
        <w:gridCol w:w="2337"/>
        <w:gridCol w:w="16"/>
        <w:gridCol w:w="1204"/>
        <w:gridCol w:w="16"/>
        <w:gridCol w:w="1514"/>
        <w:gridCol w:w="15"/>
        <w:gridCol w:w="1047"/>
      </w:tblGrid>
      <w:tr w:rsidR="0094748F" w:rsidRPr="0094748F" w14:paraId="1CB44E6C" w14:textId="77777777" w:rsidTr="00C36100">
        <w:trPr>
          <w:trHeight w:val="52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50B952B3" w14:textId="4100C492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ZAKRES ŚWIADCZEŃ </w:t>
            </w:r>
            <w:r w:rsidR="00D66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GWARANTOWANYCH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67118" w14:textId="450C878A" w:rsidR="0094748F" w:rsidRPr="0094748F" w:rsidRDefault="0094748F" w:rsidP="00D6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SKALI</w:t>
            </w:r>
            <w:r w:rsidR="00D66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MEDYCZNYCH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D9E47" w14:textId="04DFA951" w:rsidR="0094748F" w:rsidRPr="0094748F" w:rsidRDefault="00C46BA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94748F" w:rsidRPr="009474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artość minimalna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DEDAD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maksymalna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3BE31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94748F" w:rsidRPr="0094748F" w14:paraId="059672A4" w14:textId="77777777" w:rsidTr="00C36100">
        <w:trPr>
          <w:trHeight w:val="290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390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ogólnoustrojowa w warunkach stacjonarnych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EF4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ogólnoustrojowa pourazowa ciężka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195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7F8" w14:textId="267A618B" w:rsidR="0094748F" w:rsidRPr="0094748F" w:rsidRDefault="00592969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2C3" w14:textId="61ACB8A4" w:rsidR="0094748F" w:rsidRPr="0094748F" w:rsidRDefault="00592969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91F" w14:textId="047E10BF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4C2034C7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21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75F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B157" w14:textId="581FD4BF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</w:t>
            </w:r>
            <w:r w:rsidR="00AF1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3B6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44C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FA8" w14:textId="7355209D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AA95559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917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7B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439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FEB" w14:textId="568E5DA0" w:rsidR="0094748F" w:rsidRPr="0094748F" w:rsidRDefault="002C140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D19" w14:textId="33867A96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C31F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0CD" w14:textId="23D10DD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3F26CC5E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1F1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3E9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741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740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232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119" w14:textId="260CACAD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8765526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F54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C1C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ogólnoustrojowa po leczeniu operacyjnym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6AA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21A" w14:textId="08FE46E8" w:rsidR="0094748F" w:rsidRPr="0094748F" w:rsidRDefault="00325688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A72" w14:textId="08DB46DF" w:rsidR="0094748F" w:rsidRPr="0094748F" w:rsidRDefault="00325688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994" w14:textId="4F492BD5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087989D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907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C9E0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431B" w14:textId="583199B3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</w:t>
            </w:r>
            <w:r w:rsidR="00AF1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D81" w14:textId="2632152B" w:rsidR="0094748F" w:rsidRPr="0094748F" w:rsidRDefault="00E76DF9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0E0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A9C" w14:textId="4523730E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AC040DA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5F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A49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175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F3E" w14:textId="1B610789" w:rsidR="0094748F" w:rsidRPr="0094748F" w:rsidRDefault="00E40170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7A1" w14:textId="239C6FBC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F62F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79E" w14:textId="7C01B068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903E09E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DDD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312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CFD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FC3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B13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C93" w14:textId="67D97B31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E060CDD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69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265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Rehabilitacja ogólnoustrojowa narządu ruchu po leczeniu zachowawczym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F05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15C" w14:textId="4234DA55" w:rsidR="0094748F" w:rsidRPr="0094748F" w:rsidRDefault="00DD17F7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925" w14:textId="687931DF" w:rsidR="0094748F" w:rsidRPr="0094748F" w:rsidRDefault="00DD17F7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84C" w14:textId="1D57F8EB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CDD96D0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1C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6E2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E6A6" w14:textId="36C79A0A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A49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D0B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D26" w14:textId="52F51B5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4D9A6F08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4B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7170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B12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CE0" w14:textId="63F27A3E" w:rsidR="0094748F" w:rsidRPr="0094748F" w:rsidRDefault="002C140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277" w14:textId="6E5C21D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6C1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5B3" w14:textId="2027063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35443D7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8E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5FD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8C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FE0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40E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457" w14:textId="14264081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1FC56D66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811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73F1" w14:textId="21188543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ogólnoustrojowa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chorobach demielinizacyjnych i reumatoidalnych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CDA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99E" w14:textId="70BCBDE3" w:rsidR="0094748F" w:rsidRPr="0094748F" w:rsidRDefault="00100310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F3C" w14:textId="5216C71D" w:rsidR="0094748F" w:rsidRPr="0094748F" w:rsidRDefault="00100310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CA9" w14:textId="1A854425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F0D94A1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98E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AE4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9CF" w14:textId="33C37699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040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060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6A6" w14:textId="05940A86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65D85E3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B26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62C0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3C3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300" w14:textId="40BAAAE5" w:rsidR="0094748F" w:rsidRPr="0094748F" w:rsidRDefault="002C140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99C" w14:textId="2CEA9CDC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7572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AA6" w14:textId="1B646A4F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0BBB504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B0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D9A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F23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525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562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263" w14:textId="764F11F1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F7EF40F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250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8D4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ogólnoustrojowa zaburzeń funkcji ośrodkowego układu nerwowego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991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FB4" w14:textId="36AB96E9" w:rsidR="0094748F" w:rsidRPr="0094748F" w:rsidRDefault="00747B86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DA8" w14:textId="45FA5704" w:rsidR="0094748F" w:rsidRPr="0094748F" w:rsidRDefault="00C35723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186" w14:textId="52704210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037F1616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D03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D0D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462" w14:textId="6B7DF0BC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137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BE6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A621" w14:textId="37A32EDD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1145F1A5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F22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A9C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B29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053" w14:textId="731D03A7" w:rsidR="0094748F" w:rsidRPr="0094748F" w:rsidRDefault="002C140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CF3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63B" w14:textId="0A499FF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310CF9FB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00D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E16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BC7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921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6CA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805" w14:textId="458A8BBD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D1C047C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49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BC5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ogólnoustrojowa przewlekła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3C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841" w14:textId="153B9303" w:rsidR="0094748F" w:rsidRPr="0094748F" w:rsidRDefault="00512F3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71A" w14:textId="3A501D84" w:rsidR="0094748F" w:rsidRPr="0094748F" w:rsidRDefault="00512F3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0D8" w14:textId="6F1FB6A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6940CB6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F6F8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D8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02AD" w14:textId="4F75666F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244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61E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773" w14:textId="2EAF6BE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2737AD6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9EB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FBA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AE8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D78" w14:textId="27176361" w:rsidR="0094748F" w:rsidRPr="0094748F" w:rsidRDefault="002C140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FEF" w14:textId="6175F0EF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C005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769" w14:textId="1ACB562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31322262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5FD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F3B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EFE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42D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FFA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431" w14:textId="05B52330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1CDF96A0" w14:textId="77777777" w:rsidTr="00C36100">
        <w:trPr>
          <w:trHeight w:val="275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E77C" w14:textId="2755326A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neurologiczna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warunkach stacjonarnych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70B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zaburzeń funkcji mózgu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E3B2" w14:textId="75ACCC92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FC2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2E1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D91" w14:textId="11139612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14881A34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2E8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9F9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9C8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Glasgow GCS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D85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CE3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BCB" w14:textId="3770FBC5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BF6195B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EF5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D9A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E235" w14:textId="23EB496C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Barthel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AAD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639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519" w14:textId="04777622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16A5825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99C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C8A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56F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A88" w14:textId="6E3885D2" w:rsidR="0094748F" w:rsidRPr="0094748F" w:rsidRDefault="006D786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0AF4" w14:textId="28C39223" w:rsidR="0094748F" w:rsidRPr="0094748F" w:rsidRDefault="006D786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40B" w14:textId="75FBA75A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68CDF53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E9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6F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7F3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CB7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E9B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040" w14:textId="52501FF4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33A84D6" w14:textId="77777777" w:rsidTr="00C36100">
        <w:trPr>
          <w:trHeight w:val="140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588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2A08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97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zaburzeń funkcji poznawczo-behawioralnych oraz motorycznych zaburzeń czynności mowy oraz połykania – po nabytych uszkodzeniach mózgu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BCA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AE5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3BF" w14:textId="66E6C202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15F13BDB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E66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BD0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zaburzeń funkcji rdzenia kręgowego i korzeni nerwowych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BDE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3F6" w14:textId="3D85FB9E" w:rsidR="0094748F" w:rsidRPr="0094748F" w:rsidRDefault="00F8383D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8EC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66E" w14:textId="3DADB5EC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AEF147B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F7A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C8B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A7B1" w14:textId="013106E9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Barthel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181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AC1" w14:textId="6B352A5D" w:rsidR="0094748F" w:rsidRPr="0094748F" w:rsidRDefault="008177E3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8ED" w14:textId="4C28E77D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F9A8276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AF3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A6A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134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BC1" w14:textId="18F48EB3" w:rsidR="0094748F" w:rsidRPr="0094748F" w:rsidRDefault="0031690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73D" w14:textId="6FA63699" w:rsidR="0094748F" w:rsidRPr="0094748F" w:rsidRDefault="00316904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DFA" w14:textId="58458E8F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E46E504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F4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15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70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ASIA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7E3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45E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6C3" w14:textId="7F7AF038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4E64962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C628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877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E158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4B7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FB6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426" w14:textId="2A5E803E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3BED2105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1DC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1C3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zaburzeń funkcji obwodowego układu nerwowego i dystrofii mięśniowych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1C2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560" w14:textId="7290AB88" w:rsidR="0094748F" w:rsidRPr="0094748F" w:rsidRDefault="00B16B83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698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371" w14:textId="066A9395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3E37ACB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94C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9FF0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8783" w14:textId="50E2D483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Barthel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7D0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DA1" w14:textId="3E6935E9" w:rsidR="0094748F" w:rsidRPr="0094748F" w:rsidRDefault="00B16B83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94748F"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5E1" w14:textId="41AC726D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7448161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7E1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D32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ACD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C97" w14:textId="2C2609BE" w:rsidR="0094748F" w:rsidRPr="0094748F" w:rsidRDefault="008801B3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0B4" w14:textId="32901F05" w:rsidR="0094748F" w:rsidRPr="0094748F" w:rsidRDefault="008801B3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6AF" w14:textId="0FAE9B63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1F61AEE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3CD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767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D75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ASIA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325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80D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AC0" w14:textId="388BEBFF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5A35C30B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D24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7D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D2F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185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FD7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A62" w14:textId="6AE976F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E08E373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56FC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128" w14:textId="13AE0D56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Rehabilitacja </w:t>
            </w:r>
            <w:r w:rsidR="00AF33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przewlekłych </w:t>
            </w:r>
            <w:r w:rsidR="00407C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zaburzeń funkcji układu nerwowego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8CA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E2F" w14:textId="3B5EEB2C" w:rsidR="0094748F" w:rsidRPr="0094748F" w:rsidRDefault="009D11E1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C26" w14:textId="5A473D7A" w:rsidR="0094748F" w:rsidRPr="0094748F" w:rsidRDefault="009D11E1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6F0" w14:textId="1985E010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44243417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B0C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CC1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23D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Rankina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068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552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5D3" w14:textId="3FF182E1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0EAA72C1" w14:textId="77777777" w:rsidTr="00C36100">
        <w:trPr>
          <w:trHeight w:val="2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3AA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2DB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36D3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IADL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8F7" w14:textId="5331D097" w:rsidR="0094748F" w:rsidRPr="0094748F" w:rsidRDefault="002C140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D2E" w14:textId="4F12DC10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D6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233" w14:textId="2F36CD01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2D7D019C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0BE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EF92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5FA5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234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912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BC2" w14:textId="64635BFA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47847E5" w14:textId="77777777" w:rsidTr="00C36100">
        <w:trPr>
          <w:trHeight w:val="1011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994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4B29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neurologiczna dla dzieci – kat. I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271B" w14:textId="4B07BB1F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pediatryczna skala Glasgow CCS (Children Coma Scale) stosowana dla dzieci, które nie ukończyły 3 lat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E06" w14:textId="26D58E4E" w:rsidR="0094748F" w:rsidRPr="0094748F" w:rsidRDefault="00213129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680" w14:textId="783D03FE" w:rsidR="0094748F" w:rsidRPr="0094748F" w:rsidRDefault="00390331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309" w14:textId="0AF0C95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37564E72" w14:textId="77777777" w:rsidTr="00C46BA4">
        <w:trPr>
          <w:trHeight w:val="71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FE1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D49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4D7F" w14:textId="556859EB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Glasgow GCS (Glasgow Coma Scale) stosowanej dla dzieci w wieku 4–18 lat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F66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2DD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4B6" w14:textId="52690A8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4223AD0B" w14:textId="77777777" w:rsidTr="003148EE">
        <w:trPr>
          <w:trHeight w:val="112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4DA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91C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3DAB" w14:textId="2B5B5925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sprawności ruchowej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oparciu o standardową neurologiczną klasyfikację uszkodzeń rdzenia kręgowego (ASIA)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495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917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3B4" w14:textId="22C6143F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4CFCEE5A" w14:textId="77777777" w:rsidTr="00C36100">
        <w:trPr>
          <w:trHeight w:val="225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51D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8770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D325" w14:textId="0E12A642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ocena głębokości niepełnosprawności według GMFCS (Gross Motor Function Classification System for Cerebral Palsy) –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przypadku świadczeniobiorców z ciężką dysfunkcją ośrodkowego układu nerwowego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4DE" w14:textId="7E5C7895" w:rsidR="0094748F" w:rsidRPr="0094748F" w:rsidRDefault="001D1FFE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BDB" w14:textId="24268051" w:rsidR="0094748F" w:rsidRPr="0094748F" w:rsidRDefault="001D1FFE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6EB" w14:textId="5C9EBAA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2389F11" w14:textId="77777777" w:rsidTr="00C46BA4">
        <w:trPr>
          <w:trHeight w:val="2112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C964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BAE0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EA07" w14:textId="778DA935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zaburzenia znacząco zwiększające wymagania rehabilitacyjne i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pielęgnacyjne, stop</w:t>
            </w:r>
            <w:r w:rsidR="00A157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ień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 powierzchni</w:t>
            </w:r>
            <w:r w:rsidR="00DD06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(%) oparzeń – w przypadku świadczeniobiorców z ciężkimi dysfunkcjami układu ruchu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946" w14:textId="7C91B370" w:rsidR="00133E02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10%</w:t>
            </w:r>
            <w:r w:rsidR="009377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D7C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9377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dla </w:t>
            </w:r>
            <w:r w:rsidR="00696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oparzeń III</w:t>
            </w:r>
            <w:r w:rsidR="00696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</w:p>
          <w:p w14:paraId="03F219C4" w14:textId="73166DA7" w:rsidR="0094748F" w:rsidRPr="0094748F" w:rsidRDefault="007D7C6A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133E02"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20%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dla oparzeń 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432" w14:textId="4FF4A440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182" w14:textId="506BC8F9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69AB729E" w14:textId="77777777" w:rsidTr="00C36100">
        <w:trPr>
          <w:trHeight w:val="1051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3D0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CD98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neurologiczna dla dzieci – kat. II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25D2" w14:textId="786DCD01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pediatryczna skala Glasgow CCS (Children Coma Scale) stosowana dla dzieci, które nie ukończyły 3 lat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ED0" w14:textId="1874E37D" w:rsidR="0094748F" w:rsidRPr="0094748F" w:rsidRDefault="00850E2D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67D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5E1" w14:textId="6022C4C5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7F8EFF20" w14:textId="77777777" w:rsidTr="00C46BA4">
        <w:trPr>
          <w:trHeight w:val="68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F4FB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3C5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AD4D" w14:textId="589B59CF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Glasgow GCS (Glasgow Coma Scale) stosowanej dla dzieci w wieku 4–18 lat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401" w14:textId="2E28EE21" w:rsidR="0094748F" w:rsidRPr="0094748F" w:rsidRDefault="00A21401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CD2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1B1" w14:textId="2569F0A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3FAD4FA5" w14:textId="77777777" w:rsidTr="00C46BA4">
        <w:trPr>
          <w:trHeight w:val="1118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7EF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18AA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E742" w14:textId="54CB22B8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sprawności ruchowej w oparciu o standardową neurologiczną klasyfikację uszkodzeń rdzenia kręgowego (ASIA)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CF9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008" w14:textId="77777777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B3E" w14:textId="6C420963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647B3B94" w14:textId="77777777" w:rsidTr="00C36100">
        <w:trPr>
          <w:trHeight w:val="2122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4C2C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F04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902F" w14:textId="72FD3F2E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ocena głębokości niepełnosprawności według GMFCS (Gross Motor Function Classification System for Cerebral Palsy) –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przypadku świadczeniobiorców z ciężką dysfunkcją ośrodkowego układu nerwowego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BEB" w14:textId="2157D55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633" w14:textId="2DCD1BE5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7DF" w14:textId="0A343AC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748F" w:rsidRPr="0094748F" w14:paraId="41432FAC" w14:textId="77777777" w:rsidTr="00C36100">
        <w:trPr>
          <w:trHeight w:val="2111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873D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D46" w14:textId="77777777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EF4D" w14:textId="7B428D2B" w:rsidR="0094748F" w:rsidRPr="0094748F" w:rsidRDefault="0094748F" w:rsidP="00947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zaburzenia znacząco zwiększające wymagania rehabilitacyjne i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pielęgnacyjne, stopnia i powierzchni (%) oparzeń – w przypadku świadczeniobiorców z ciężkimi dysfunkcjami układu ruchu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15B" w14:textId="77777777" w:rsidR="005F1F1F" w:rsidRDefault="005F1F1F" w:rsidP="005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10%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dla oparzeń III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</w:p>
          <w:p w14:paraId="1E1431A5" w14:textId="30E29BBD" w:rsidR="0094748F" w:rsidRPr="0094748F" w:rsidRDefault="005F1F1F" w:rsidP="005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20%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dla oparzeń 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429" w14:textId="409106C5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BBC" w14:textId="10BE94AB" w:rsidR="0094748F" w:rsidRPr="0094748F" w:rsidRDefault="0094748F" w:rsidP="0094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4E38" w:rsidRPr="0094748F" w14:paraId="0D9E38BB" w14:textId="77777777" w:rsidTr="00C36100">
        <w:trPr>
          <w:trHeight w:val="99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B20D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6B06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neurologiczna dla dzieci – kat. III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97E7" w14:textId="105B5556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pediatryczna skala Glasgow CCS (Children Coma Scale) stosowana dla dzieci, które nie ukończyły 3 lat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0C7" w14:textId="5825B723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D31" w14:textId="39EFAF47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6F" w14:textId="7127CDA2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4E38" w:rsidRPr="0094748F" w14:paraId="2853D0CE" w14:textId="77777777" w:rsidTr="00C46BA4">
        <w:trPr>
          <w:trHeight w:val="651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0486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510F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9820" w14:textId="3E8F5D28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Glasgow GCS (Glasgow Coma Scale) stosowanej dla dzieci w wieku 4–18 lat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7C6" w14:textId="719648E9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0F4" w14:textId="6E812E4E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B60" w14:textId="2D552F7D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4E38" w:rsidRPr="0094748F" w14:paraId="3EC399AA" w14:textId="77777777" w:rsidTr="00C36100">
        <w:trPr>
          <w:trHeight w:val="1247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3D49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A2E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653" w14:textId="4EE1675A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sprawności ruchowej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oparciu o standardową neurologiczną klasyfikację uszkodzeń rdzenia kręgowego (ASIA)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02A" w14:textId="0D6C5E32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ED9" w14:textId="20A9E451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F63" w14:textId="380BA9AC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4E38" w:rsidRPr="0094748F" w14:paraId="08B49901" w14:textId="77777777" w:rsidTr="00C36100">
        <w:trPr>
          <w:trHeight w:val="2115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DA48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FFF4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20F6" w14:textId="3EB3D87D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ocena głębokości niepełnosprawności według GMFCS (Gross Motor Function Classification System for Cerebral Palsy) –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przypadku świadczeniobiorców z ciężką dysfunkcją ośrodkowego układu nerwowego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7CD" w14:textId="41D0270D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CE5" w14:textId="13B0C4BD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5C3" w14:textId="754378B3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4E38" w:rsidRPr="0094748F" w14:paraId="50ABF238" w14:textId="77777777" w:rsidTr="00C36100">
        <w:trPr>
          <w:trHeight w:val="2119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62B4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4BB" w14:textId="77777777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4C65" w14:textId="6822EA65" w:rsidR="00E44E38" w:rsidRPr="0094748F" w:rsidRDefault="00E44E38" w:rsidP="00E4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zaburzenia znacząco zwiększające wymagania rehabilitacyjne i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pielęgnacyjne, stopnia i powierzchni (%) oparzeń – w przypadku świadczeniobiorców z ciężkimi dysfunkcjami układu ruchu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B88" w14:textId="77777777" w:rsidR="00E44E38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10%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dla oparzeń III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</w:p>
          <w:p w14:paraId="56879CF3" w14:textId="11D6F5A3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20%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dla oparzeń 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373" w14:textId="7E9A30E6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F34" w14:textId="387A66F6" w:rsidR="00E44E38" w:rsidRPr="0094748F" w:rsidRDefault="00E44E38" w:rsidP="00E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6B8C9D8D" w14:textId="77777777" w:rsidTr="00C36100">
        <w:trPr>
          <w:trHeight w:val="290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07F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pulmonologiczna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7663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pulmonologiczna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6B7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mMRC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2F9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1CA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939" w14:textId="4ACCAFA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4EA94744" w14:textId="77777777" w:rsidTr="00C36100">
        <w:trPr>
          <w:trHeight w:val="546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0F01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58AD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D159" w14:textId="0E08B6D8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ocena wydolności fizycznej (wyrażonej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 lub W)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768" w14:textId="452B385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30W </w:t>
            </w:r>
            <w:r w:rsidR="00E44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CF7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 MET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3D6" w14:textId="2FE1791E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 W</w:t>
            </w:r>
            <w:r w:rsidR="00E44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F7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7MET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787" w14:textId="297A792C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786FCAC9" w14:textId="77777777" w:rsidTr="00C46BA4">
        <w:trPr>
          <w:trHeight w:val="278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D1A5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8DE5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53B3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spirometria (FEV1)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4C6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2FE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80%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38E" w14:textId="5A8763FA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13E278B7" w14:textId="77777777" w:rsidTr="00C36100">
        <w:trPr>
          <w:trHeight w:val="75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76CE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AB5B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8E7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ICF co najmniej w zakresie dziedziny d4 – „Poruszanie się”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D66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6D5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EFC" w14:textId="1713433E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18563046" w14:textId="77777777" w:rsidTr="00C36100">
        <w:trPr>
          <w:trHeight w:val="1437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BCAD" w14:textId="75BF8254" w:rsidR="00A21401" w:rsidRPr="00D5654A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kardiologiczna</w:t>
            </w:r>
            <w:r w:rsidR="006A5F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="00D56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1B87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kardiologiczna z chorobami współistniejącymi lub kardiologiczna telerehabilitacja hybrydowa z chorobami współistniejącymi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EC6C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funkcja skurczowa lewej komory – EF (upośledzenie w %) lub kardiomiopatia lub skala New York Heart Association – NYHA (stopień)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808" w14:textId="056EA68F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 15%</w:t>
            </w:r>
            <w:r w:rsidR="000A28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lub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NYHA </w:t>
            </w:r>
            <w:r w:rsidR="006D29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4C3" w14:textId="77777777" w:rsidR="000A288B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 70%</w:t>
            </w:r>
          </w:p>
          <w:p w14:paraId="3AB67ADB" w14:textId="118BFA59" w:rsidR="00A21401" w:rsidRPr="0094748F" w:rsidRDefault="000A288B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A21401"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NYHA I</w:t>
            </w:r>
            <w:r w:rsidR="006D29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622" w14:textId="1B10B7E3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0BC6BF98" w14:textId="77777777" w:rsidTr="00C36100">
        <w:trPr>
          <w:trHeight w:val="657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B091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AEC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9E2E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złożona arytmia komorowa – w spoczynku lub w czasie wysiłku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1AA8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nieobecne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97F7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nsVT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F03" w14:textId="09BC2E05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1401" w:rsidRPr="0094748F" w14:paraId="7E533ADB" w14:textId="77777777" w:rsidTr="00C36100">
        <w:trPr>
          <w:trHeight w:val="675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D41A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D7E4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15A1" w14:textId="55475783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cechy niedokrwienia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EKG wysiłkowym (obniżenie odcinka ST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mm)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861F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nieobecne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3BC9" w14:textId="0B132C65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6C5" w14:textId="1F164CCE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4AA257A0" w14:textId="77777777" w:rsidTr="00C36100">
        <w:trPr>
          <w:trHeight w:val="53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4D9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7B40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07BC" w14:textId="0C4CCF5D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wydolności fizycznej (wartość w MET, W)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AE0E" w14:textId="25D8FA99" w:rsidR="00A21401" w:rsidRPr="0094748F" w:rsidRDefault="00B83E36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&lt; 5 MET,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DF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&lt; 75 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4B77" w14:textId="701B8CEC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17 MET, </w:t>
            </w:r>
            <w:r w:rsidR="00996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 W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227" w14:textId="358D4B63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2AEFEC7D" w14:textId="77777777" w:rsidTr="00C36100">
        <w:trPr>
          <w:trHeight w:val="1388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7D93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522F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07C" w14:textId="69FADB3F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reakcja hemodynamiczn</w:t>
            </w:r>
            <w:r w:rsidR="00670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na wysiłek (brak przyrostu lub spadek częstości rytmu serca, lub skurczowego ciśnienia krwi)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75F8" w14:textId="07A5CD80" w:rsidR="00A21401" w:rsidRPr="0094748F" w:rsidRDefault="00C96D6E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przyrostu lub spadek częstości rytmu serca, lub skurczowego ciśnienia krwi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544E" w14:textId="056781DD" w:rsidR="00A21401" w:rsidRPr="0094748F" w:rsidRDefault="002F0523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  <w:r w:rsidR="00C96D6E"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A6D" w14:textId="0891D28F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6258C4D5" w14:textId="77777777" w:rsidTr="00C36100">
        <w:trPr>
          <w:trHeight w:val="139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38AC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0058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kardiologiczna z chorobami współistniejącymi lub kardiologiczna telerehabilitacja hybrydowa – kat. I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EBFD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funkcja skurczowa lewej komory – EF (upośledzenie w %) lub kardiomiopatia lub skala New York Heart Association – NYHA (stopień)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F57" w14:textId="568BB151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 15%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NYHA </w:t>
            </w:r>
            <w:r w:rsidR="000C5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2EB" w14:textId="361ECBE9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 70%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NYHA I</w:t>
            </w:r>
            <w:r w:rsidR="000C5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3F1" w14:textId="2BCDED88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2FC0ED3F" w14:textId="77777777" w:rsidTr="00C36100">
        <w:trPr>
          <w:trHeight w:val="69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08E2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6FFD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04FE" w14:textId="534A5609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złożona arytmia komorowa – w spoczynku lub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czasie wysiłku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6B13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nieobecne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99D6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nsVT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9BB" w14:textId="161E514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11D3FCCE" w14:textId="77777777" w:rsidTr="00C36100">
        <w:trPr>
          <w:trHeight w:val="687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A36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98AC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A3CD" w14:textId="7BEEED9B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cechy niedokrwienia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EKG wysiłkowym (obniżenie odcinka ST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mm)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B47C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nieobecne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C614" w14:textId="650850DD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640" w14:textId="693AC85F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134550BC" w14:textId="77777777" w:rsidTr="00C36100">
        <w:trPr>
          <w:trHeight w:val="555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1F84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B2AA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07F0" w14:textId="291B9BAD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wydolności fizycznej (wartość w MET, W)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5B37" w14:textId="77777777" w:rsidR="00C36100" w:rsidRPr="00C36100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361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&lt; 5 MET,</w:t>
            </w:r>
          </w:p>
          <w:p w14:paraId="4D7F567B" w14:textId="60D6101D" w:rsidR="00A21401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361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&lt; 75 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93C9" w14:textId="5C8516E2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17 MET, </w:t>
            </w:r>
            <w:r w:rsidR="00C361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 W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D77" w14:textId="0F25C313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5A8DD433" w14:textId="77777777" w:rsidTr="00C36100">
        <w:trPr>
          <w:trHeight w:val="114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001B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F469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2981" w14:textId="48E8C2C0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reakcja hemodynamiczn</w:t>
            </w:r>
            <w:r w:rsidR="006D45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na wysiłek (brak przyrostu lub spadek częstości rytmu serca, lub skurczowego ciśnienia krwi)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E6AB" w14:textId="75D20406" w:rsidR="00A21401" w:rsidRPr="0094748F" w:rsidRDefault="00C36100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przyrostu lub spadek częstości rytmu serca, lub skurczowego ciśnienia krwi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1FC9" w14:textId="0369DF43" w:rsidR="00A21401" w:rsidRPr="0094748F" w:rsidRDefault="00C36100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0FD" w14:textId="36B96C38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74E17A19" w14:textId="77777777" w:rsidTr="00C36100">
        <w:trPr>
          <w:trHeight w:val="1306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7DA6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09F7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Rehabilitacja kardiologiczna z chorobami współistniejącymi lub kardiologiczna telerehabilitacja hybrydowa – kat. II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3F92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funkcja skurczowa lewej komory – EF (upośledzenie w %) lub kardiomiopatia lub skala New York Heart Association – NYHA (stopień)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AD0" w14:textId="32673038" w:rsidR="00A21401" w:rsidRPr="0094748F" w:rsidRDefault="00C36100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 15%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NYHA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EEF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 70%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NYHA III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AB5" w14:textId="027982A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6747EBA3" w14:textId="77777777" w:rsidTr="00C36100">
        <w:trPr>
          <w:trHeight w:val="783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1B4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15B5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86E2" w14:textId="6034265D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złożona arytmia komorowa – w spoczynku lub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czasie wysiłku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8CE8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nieobecne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D0D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nsVT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7B1D" w14:textId="0A960023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A21401" w:rsidRPr="0094748F" w14:paraId="3CC5D4BF" w14:textId="77777777" w:rsidTr="00C36100">
        <w:trPr>
          <w:trHeight w:val="635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BFD4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0C46" w14:textId="77777777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8E42" w14:textId="5FF9AA84" w:rsidR="00A21401" w:rsidRPr="0094748F" w:rsidRDefault="00A21401" w:rsidP="00A21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cechy niedokrwienia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EKG wysiłkowym (obniżenie odcinka ST w</w:t>
            </w:r>
            <w:r w:rsidR="00C46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2FA0" w14:textId="77777777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nieobecne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911" w14:textId="65D6305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FC9" w14:textId="7E493A30" w:rsidR="00A21401" w:rsidRPr="0094748F" w:rsidRDefault="00A21401" w:rsidP="00A2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C36100" w:rsidRPr="0094748F" w14:paraId="0AF020AC" w14:textId="77777777" w:rsidTr="00C36100">
        <w:trPr>
          <w:trHeight w:val="647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7C1B" w14:textId="77777777" w:rsidR="00C36100" w:rsidRPr="0094748F" w:rsidRDefault="00C36100" w:rsidP="00C36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CDAF" w14:textId="77777777" w:rsidR="00C36100" w:rsidRPr="0094748F" w:rsidRDefault="00C36100" w:rsidP="00C36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D0D" w14:textId="04A9182D" w:rsidR="00C36100" w:rsidRPr="0094748F" w:rsidRDefault="00C36100" w:rsidP="00C36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wydolności fizycznej (wartość w MET, W)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48A" w14:textId="77777777" w:rsidR="00C36100" w:rsidRPr="00C36100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361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&lt; 5 MET,</w:t>
            </w:r>
          </w:p>
          <w:p w14:paraId="6BD54AB0" w14:textId="4FC8F677" w:rsidR="00C36100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361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&lt; 75 W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283" w14:textId="135C11C3" w:rsidR="00C36100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17 MET,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 W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01B" w14:textId="5A4A34CD" w:rsidR="00C36100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  <w:tr w:rsidR="00C36100" w:rsidRPr="0094748F" w14:paraId="300DAB8E" w14:textId="77777777" w:rsidTr="00C36100">
        <w:trPr>
          <w:trHeight w:val="1572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1730" w14:textId="77777777" w:rsidR="00C36100" w:rsidRPr="0094748F" w:rsidRDefault="00C36100" w:rsidP="00C36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8D2" w14:textId="77777777" w:rsidR="00C36100" w:rsidRPr="0094748F" w:rsidRDefault="00C36100" w:rsidP="00C36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3F12" w14:textId="619C0820" w:rsidR="00C36100" w:rsidRPr="0094748F" w:rsidRDefault="00C36100" w:rsidP="00C36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reakcja hemodynamiczn</w:t>
            </w:r>
            <w:r w:rsidR="006D45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na wysiłek (brak przyrostu lub spadek częstości rytmu serca, lub skurczowego ciśnienia krwi)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55E8" w14:textId="0DD49B51" w:rsidR="00C36100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przyrostu lub spadek częstości rytmu serca, lub skurczowego ciśnienia krwi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59E1" w14:textId="1A10E3B2" w:rsidR="00C36100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74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A35" w14:textId="6BD895EE" w:rsidR="00C36100" w:rsidRPr="0094748F" w:rsidRDefault="00C36100" w:rsidP="00C3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dotyczy dzieci</w:t>
            </w:r>
          </w:p>
        </w:tc>
      </w:tr>
    </w:tbl>
    <w:p w14:paraId="6C36556A" w14:textId="77777777" w:rsidR="006A5F7C" w:rsidRDefault="006A5F7C" w:rsidP="006A5F7C">
      <w:pPr>
        <w:pStyle w:val="ODNONIKtreodnonika"/>
      </w:pPr>
    </w:p>
    <w:p w14:paraId="1160CCD5" w14:textId="478ACD36" w:rsidR="006A5F7C" w:rsidRDefault="006A5F7C" w:rsidP="006A5F7C">
      <w:pPr>
        <w:pStyle w:val="ODNONIKtreodnonika"/>
      </w:pPr>
      <w:r>
        <w:t>*)</w:t>
      </w:r>
      <w:r>
        <w:tab/>
      </w:r>
      <w:r w:rsidRPr="00E734A4">
        <w:t xml:space="preserve">Nie dotyczy świadczenia gwarantowanego: Rehabilitacja kardiologiczna lub hybrydowa </w:t>
      </w:r>
      <w:proofErr w:type="spellStart"/>
      <w:r w:rsidRPr="00E734A4">
        <w:t>telerehabilitacja</w:t>
      </w:r>
      <w:proofErr w:type="spellEnd"/>
      <w:r w:rsidRPr="00E734A4">
        <w:t xml:space="preserve"> kardiologiczna w ramach opieki kompleksowej po zawale mięśnia sercowego realizowana w warunkach stacjonarnych.</w:t>
      </w:r>
    </w:p>
    <w:p w14:paraId="11A21087" w14:textId="77777777" w:rsidR="006A5F7C" w:rsidRPr="00F30E39" w:rsidRDefault="006A5F7C" w:rsidP="0094748F">
      <w:pPr>
        <w:rPr>
          <w:rFonts w:ascii="Lato" w:hAnsi="Lato"/>
        </w:rPr>
      </w:pPr>
    </w:p>
    <w:sectPr w:rsidR="006A5F7C" w:rsidRPr="00F30E39" w:rsidSect="00AF188A">
      <w:footerReference w:type="default" r:id="rId7"/>
      <w:headerReference w:type="first" r:id="rId8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B542" w14:textId="77777777" w:rsidR="00EC2A9F" w:rsidRDefault="00EC2A9F" w:rsidP="0094748F">
      <w:pPr>
        <w:spacing w:after="0" w:line="240" w:lineRule="auto"/>
      </w:pPr>
      <w:r>
        <w:separator/>
      </w:r>
    </w:p>
  </w:endnote>
  <w:endnote w:type="continuationSeparator" w:id="0">
    <w:p w14:paraId="170A26C1" w14:textId="77777777" w:rsidR="00EC2A9F" w:rsidRDefault="00EC2A9F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673917"/>
      <w:docPartObj>
        <w:docPartGallery w:val="Page Numbers (Bottom of Page)"/>
        <w:docPartUnique/>
      </w:docPartObj>
    </w:sdtPr>
    <w:sdtContent>
      <w:p w14:paraId="2D3B961C" w14:textId="6325EB6A" w:rsidR="0094748F" w:rsidRDefault="009474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FBAE2" w14:textId="77777777" w:rsidR="0094748F" w:rsidRDefault="00947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9CC5" w14:textId="77777777" w:rsidR="00EC2A9F" w:rsidRDefault="00EC2A9F" w:rsidP="0094748F">
      <w:pPr>
        <w:spacing w:after="0" w:line="240" w:lineRule="auto"/>
      </w:pPr>
      <w:r>
        <w:separator/>
      </w:r>
    </w:p>
  </w:footnote>
  <w:footnote w:type="continuationSeparator" w:id="0">
    <w:p w14:paraId="60D13D11" w14:textId="77777777" w:rsidR="00EC2A9F" w:rsidRDefault="00EC2A9F" w:rsidP="0094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A95E" w14:textId="34BB055D" w:rsidR="00597BE4" w:rsidRPr="009F6D45" w:rsidRDefault="00597BE4" w:rsidP="00597BE4">
    <w:pPr>
      <w:keepNext/>
      <w:spacing w:after="0" w:line="360" w:lineRule="auto"/>
      <w:jc w:val="right"/>
      <w:rPr>
        <w:rFonts w:ascii="Times New Roman" w:eastAsia="Times New Roman" w:hAnsi="Times New Roman" w:cs="Arial"/>
        <w:b/>
        <w:kern w:val="0"/>
        <w:sz w:val="24"/>
        <w:szCs w:val="20"/>
        <w:lang w:eastAsia="pl-PL"/>
        <w14:ligatures w14:val="none"/>
      </w:rPr>
    </w:pPr>
    <w:r w:rsidRPr="009F6D45">
      <w:rPr>
        <w:rFonts w:ascii="Times New Roman" w:eastAsia="Times New Roman" w:hAnsi="Times New Roman" w:cs="Arial"/>
        <w:b/>
        <w:kern w:val="0"/>
        <w:sz w:val="24"/>
        <w:szCs w:val="20"/>
        <w:lang w:eastAsia="pl-PL"/>
        <w14:ligatures w14:val="none"/>
      </w:rPr>
      <w:t xml:space="preserve">Załącznik nr </w:t>
    </w:r>
    <w:r w:rsidR="00653CE1">
      <w:rPr>
        <w:rFonts w:ascii="Times New Roman" w:eastAsia="Times New Roman" w:hAnsi="Times New Roman" w:cs="Arial"/>
        <w:b/>
        <w:kern w:val="0"/>
        <w:sz w:val="24"/>
        <w:szCs w:val="20"/>
        <w:lang w:eastAsia="pl-PL"/>
        <w14:ligatures w14:val="none"/>
      </w:rPr>
      <w:t>6</w:t>
    </w:r>
  </w:p>
  <w:p w14:paraId="7CB30D95" w14:textId="77777777" w:rsidR="00AF188A" w:rsidRPr="009F6D45" w:rsidRDefault="00AF188A" w:rsidP="00AF188A">
    <w:pPr>
      <w:keepNext/>
      <w:spacing w:after="0" w:line="360" w:lineRule="auto"/>
      <w:jc w:val="right"/>
      <w:rPr>
        <w:rFonts w:ascii="Times New Roman" w:eastAsia="Times New Roman" w:hAnsi="Times New Roman" w:cs="Arial"/>
        <w:b/>
        <w:kern w:val="0"/>
        <w:sz w:val="24"/>
        <w:szCs w:val="20"/>
        <w:lang w:eastAsia="pl-PL"/>
        <w14:ligatures w14:val="none"/>
      </w:rPr>
    </w:pPr>
  </w:p>
  <w:p w14:paraId="16B24CE1" w14:textId="327F3C39" w:rsidR="00AF188A" w:rsidRPr="009F6D45" w:rsidRDefault="00AF188A" w:rsidP="00AF188A">
    <w:pPr>
      <w:keepNext/>
      <w:spacing w:after="0" w:line="360" w:lineRule="auto"/>
      <w:jc w:val="center"/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</w:pPr>
    <w:r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>WARTOŚCI SKAL MEDYCZNYCH</w:t>
    </w:r>
    <w:r w:rsidR="001D1FFE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 xml:space="preserve"> </w:t>
    </w:r>
    <w:r w:rsidR="001D1FFE" w:rsidRPr="001D1FFE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>KWALIFIK</w:t>
    </w:r>
    <w:r w:rsidR="001D1FFE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>UJĄC</w:t>
    </w:r>
    <w:r w:rsidR="00C46BA4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>E</w:t>
    </w:r>
    <w:r w:rsidR="001D1FFE" w:rsidRPr="001D1FFE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 xml:space="preserve"> DO ŚWIADCZEŃ </w:t>
    </w:r>
    <w:r w:rsidR="00597BE4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>GWARANTOWANYCH UDZIELANYCH</w:t>
    </w:r>
    <w:r w:rsidR="001D1FFE" w:rsidRPr="001D1FFE">
      <w:rPr>
        <w:rFonts w:ascii="Times New Roman" w:eastAsia="Times New Roman" w:hAnsi="Times New Roman" w:cs="Arial"/>
        <w:bCs/>
        <w:kern w:val="0"/>
        <w:sz w:val="24"/>
        <w:szCs w:val="20"/>
        <w:lang w:eastAsia="pl-PL"/>
        <w14:ligatures w14:val="none"/>
      </w:rPr>
      <w:t xml:space="preserve"> W WARUNKACH STACJONARNYCH</w:t>
    </w:r>
  </w:p>
  <w:p w14:paraId="7EF942E2" w14:textId="2DC9A484" w:rsidR="00AF188A" w:rsidRDefault="00AF188A">
    <w:pPr>
      <w:pStyle w:val="Nagwek"/>
      <w:jc w:val="right"/>
      <w:rPr>
        <w:color w:val="7F7F7F" w:themeColor="text1" w:themeTint="80"/>
      </w:rPr>
    </w:pPr>
  </w:p>
  <w:p w14:paraId="343E06DE" w14:textId="77777777" w:rsidR="00AF188A" w:rsidRDefault="00AF18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8F"/>
    <w:rsid w:val="00017169"/>
    <w:rsid w:val="000377D7"/>
    <w:rsid w:val="00046492"/>
    <w:rsid w:val="000A288B"/>
    <w:rsid w:val="000C18E4"/>
    <w:rsid w:val="000C52A4"/>
    <w:rsid w:val="000C72D8"/>
    <w:rsid w:val="000D4116"/>
    <w:rsid w:val="00100310"/>
    <w:rsid w:val="00115D7C"/>
    <w:rsid w:val="00133E02"/>
    <w:rsid w:val="00150C95"/>
    <w:rsid w:val="00173E6F"/>
    <w:rsid w:val="001A2530"/>
    <w:rsid w:val="001D1FFE"/>
    <w:rsid w:val="00213129"/>
    <w:rsid w:val="002379A4"/>
    <w:rsid w:val="002C140A"/>
    <w:rsid w:val="002D67B3"/>
    <w:rsid w:val="002F0523"/>
    <w:rsid w:val="002F5B9F"/>
    <w:rsid w:val="003148EE"/>
    <w:rsid w:val="00316904"/>
    <w:rsid w:val="00325688"/>
    <w:rsid w:val="00390331"/>
    <w:rsid w:val="003E7E2D"/>
    <w:rsid w:val="00407C44"/>
    <w:rsid w:val="0045366C"/>
    <w:rsid w:val="004A2148"/>
    <w:rsid w:val="004A2DD1"/>
    <w:rsid w:val="004D291F"/>
    <w:rsid w:val="00512F34"/>
    <w:rsid w:val="0052290E"/>
    <w:rsid w:val="005745FC"/>
    <w:rsid w:val="00592969"/>
    <w:rsid w:val="00597BE4"/>
    <w:rsid w:val="005C41F6"/>
    <w:rsid w:val="005C667D"/>
    <w:rsid w:val="005F1F1F"/>
    <w:rsid w:val="00653CE1"/>
    <w:rsid w:val="00670A2F"/>
    <w:rsid w:val="006962D2"/>
    <w:rsid w:val="006A5F7C"/>
    <w:rsid w:val="006B496B"/>
    <w:rsid w:val="006B5686"/>
    <w:rsid w:val="006C154A"/>
    <w:rsid w:val="006D2997"/>
    <w:rsid w:val="006D4563"/>
    <w:rsid w:val="006D7864"/>
    <w:rsid w:val="00747B86"/>
    <w:rsid w:val="00757241"/>
    <w:rsid w:val="007D3F09"/>
    <w:rsid w:val="007D7C6A"/>
    <w:rsid w:val="008177E3"/>
    <w:rsid w:val="00826C22"/>
    <w:rsid w:val="00850E2D"/>
    <w:rsid w:val="00864AFC"/>
    <w:rsid w:val="008801B3"/>
    <w:rsid w:val="008B784F"/>
    <w:rsid w:val="008E5B57"/>
    <w:rsid w:val="00912027"/>
    <w:rsid w:val="0093062D"/>
    <w:rsid w:val="009377CA"/>
    <w:rsid w:val="00941844"/>
    <w:rsid w:val="0094748F"/>
    <w:rsid w:val="00962F82"/>
    <w:rsid w:val="00996FF3"/>
    <w:rsid w:val="009D11E1"/>
    <w:rsid w:val="00A157D4"/>
    <w:rsid w:val="00A21401"/>
    <w:rsid w:val="00A23CE8"/>
    <w:rsid w:val="00A669F0"/>
    <w:rsid w:val="00A87B9E"/>
    <w:rsid w:val="00AA5E03"/>
    <w:rsid w:val="00AF188A"/>
    <w:rsid w:val="00AF33D0"/>
    <w:rsid w:val="00B16B83"/>
    <w:rsid w:val="00B27B6E"/>
    <w:rsid w:val="00B46FF2"/>
    <w:rsid w:val="00B51C29"/>
    <w:rsid w:val="00B61C8E"/>
    <w:rsid w:val="00B83E36"/>
    <w:rsid w:val="00BA3257"/>
    <w:rsid w:val="00C005D1"/>
    <w:rsid w:val="00C1608C"/>
    <w:rsid w:val="00C162A5"/>
    <w:rsid w:val="00C31FAA"/>
    <w:rsid w:val="00C35723"/>
    <w:rsid w:val="00C36100"/>
    <w:rsid w:val="00C410E4"/>
    <w:rsid w:val="00C46BA4"/>
    <w:rsid w:val="00C96D6E"/>
    <w:rsid w:val="00CE5DC6"/>
    <w:rsid w:val="00CF75B3"/>
    <w:rsid w:val="00D5654A"/>
    <w:rsid w:val="00D65FEE"/>
    <w:rsid w:val="00D66A66"/>
    <w:rsid w:val="00D93424"/>
    <w:rsid w:val="00DB099C"/>
    <w:rsid w:val="00DD06A0"/>
    <w:rsid w:val="00DD17F7"/>
    <w:rsid w:val="00DE1ED0"/>
    <w:rsid w:val="00DF216E"/>
    <w:rsid w:val="00DF5888"/>
    <w:rsid w:val="00DF6339"/>
    <w:rsid w:val="00E204E7"/>
    <w:rsid w:val="00E40170"/>
    <w:rsid w:val="00E44E38"/>
    <w:rsid w:val="00E46FBF"/>
    <w:rsid w:val="00E734A4"/>
    <w:rsid w:val="00E76DF9"/>
    <w:rsid w:val="00EC2A9F"/>
    <w:rsid w:val="00F30E39"/>
    <w:rsid w:val="00F62FFA"/>
    <w:rsid w:val="00F8383D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A12"/>
  <w15:chartTrackingRefBased/>
  <w15:docId w15:val="{FAE35B7A-79F2-4DA9-8414-4BE7A50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F1F"/>
  </w:style>
  <w:style w:type="paragraph" w:styleId="Nagwek1">
    <w:name w:val="heading 1"/>
    <w:basedOn w:val="Normalny"/>
    <w:next w:val="Normalny"/>
    <w:link w:val="Nagwek1Znak"/>
    <w:uiPriority w:val="9"/>
    <w:qFormat/>
    <w:rsid w:val="00947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4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48F"/>
  </w:style>
  <w:style w:type="paragraph" w:styleId="Stopka">
    <w:name w:val="footer"/>
    <w:basedOn w:val="Normalny"/>
    <w:link w:val="StopkaZnak"/>
    <w:uiPriority w:val="99"/>
    <w:unhideWhenUsed/>
    <w:rsid w:val="0094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48F"/>
  </w:style>
  <w:style w:type="character" w:styleId="Odwoaniedokomentarza">
    <w:name w:val="annotation reference"/>
    <w:basedOn w:val="Domylnaczcionkaakapitu"/>
    <w:uiPriority w:val="99"/>
    <w:semiHidden/>
    <w:unhideWhenUsed/>
    <w:rsid w:val="00864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AF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9A4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D5654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08FE-03DA-4BA0-8547-0C7F63E6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Janczak Agnieszka</dc:creator>
  <cp:keywords/>
  <dc:description/>
  <cp:lastModifiedBy>Ryba Michel</cp:lastModifiedBy>
  <cp:revision>3</cp:revision>
  <dcterms:created xsi:type="dcterms:W3CDTF">2024-09-18T12:26:00Z</dcterms:created>
  <dcterms:modified xsi:type="dcterms:W3CDTF">2024-09-18T12:27:00Z</dcterms:modified>
</cp:coreProperties>
</file>