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D036" w14:textId="77777777" w:rsidR="00A77B3E" w:rsidRDefault="005D1DD9">
      <w:pPr>
        <w:ind w:left="5669"/>
        <w:jc w:val="left"/>
        <w:rPr>
          <w:b/>
          <w:i/>
          <w:sz w:val="20"/>
          <w:u w:val="thick"/>
        </w:rPr>
      </w:pPr>
      <w:r>
        <w:rPr>
          <w:b/>
          <w:i/>
          <w:sz w:val="20"/>
          <w:u w:val="thick"/>
        </w:rPr>
        <w:t>Projekt</w:t>
      </w:r>
    </w:p>
    <w:p w14:paraId="04008821" w14:textId="77777777" w:rsidR="00A77B3E" w:rsidRDefault="00A77B3E">
      <w:pPr>
        <w:ind w:left="5669"/>
        <w:jc w:val="left"/>
        <w:rPr>
          <w:b/>
          <w:i/>
          <w:sz w:val="20"/>
          <w:u w:val="thick"/>
        </w:rPr>
      </w:pPr>
    </w:p>
    <w:p w14:paraId="23730BAB" w14:textId="77777777" w:rsidR="00A77B3E" w:rsidRDefault="005D1DD9">
      <w:pPr>
        <w:ind w:left="5669"/>
        <w:jc w:val="left"/>
        <w:rPr>
          <w:sz w:val="20"/>
        </w:rPr>
      </w:pPr>
      <w:r>
        <w:rPr>
          <w:sz w:val="20"/>
        </w:rPr>
        <w:t>z dnia  21 maja 2025 r.</w:t>
      </w:r>
    </w:p>
    <w:p w14:paraId="0F936302" w14:textId="77777777" w:rsidR="00A77B3E" w:rsidRDefault="005D1DD9">
      <w:pPr>
        <w:ind w:left="5669"/>
        <w:jc w:val="left"/>
        <w:rPr>
          <w:sz w:val="20"/>
        </w:rPr>
      </w:pPr>
      <w:r>
        <w:rPr>
          <w:sz w:val="20"/>
        </w:rPr>
        <w:t>Zatwierdzony przez .........................</w:t>
      </w:r>
    </w:p>
    <w:p w14:paraId="244A0CEF" w14:textId="77777777" w:rsidR="00A77B3E" w:rsidRDefault="00A77B3E">
      <w:pPr>
        <w:ind w:left="5669"/>
        <w:jc w:val="left"/>
        <w:rPr>
          <w:sz w:val="20"/>
        </w:rPr>
      </w:pPr>
    </w:p>
    <w:p w14:paraId="47DEF20F" w14:textId="77777777" w:rsidR="00A77B3E" w:rsidRDefault="00A77B3E">
      <w:pPr>
        <w:ind w:left="5669"/>
        <w:jc w:val="left"/>
        <w:rPr>
          <w:sz w:val="20"/>
        </w:rPr>
      </w:pPr>
    </w:p>
    <w:p w14:paraId="4EF8FCFE" w14:textId="77777777" w:rsidR="00A77B3E" w:rsidRDefault="005D1DD9">
      <w:pPr>
        <w:jc w:val="center"/>
        <w:rPr>
          <w:b/>
          <w:caps/>
        </w:rPr>
      </w:pPr>
      <w:r>
        <w:rPr>
          <w:b/>
          <w:caps/>
        </w:rPr>
        <w:t>Zarządzenie Nr ....................</w:t>
      </w:r>
      <w:r>
        <w:rPr>
          <w:b/>
          <w:caps/>
        </w:rPr>
        <w:br/>
        <w:t>Prezesa Narodowego Funduszu Zdrowia</w:t>
      </w:r>
    </w:p>
    <w:p w14:paraId="410E8A6B" w14:textId="77777777" w:rsidR="00A77B3E" w:rsidRDefault="005D1DD9">
      <w:pPr>
        <w:spacing w:before="280" w:after="280"/>
        <w:jc w:val="center"/>
        <w:rPr>
          <w:b/>
          <w:caps/>
        </w:rPr>
      </w:pPr>
      <w:r>
        <w:t>z dnia .................... 2025 r.</w:t>
      </w:r>
    </w:p>
    <w:p w14:paraId="65E10528" w14:textId="77777777" w:rsidR="00A77B3E" w:rsidRDefault="005D1DD9">
      <w:pPr>
        <w:keepNext/>
        <w:spacing w:after="480"/>
        <w:jc w:val="center"/>
      </w:pPr>
      <w:r>
        <w:rPr>
          <w:b/>
        </w:rPr>
        <w:t>zmieniające zarządzenie w sprawie zmiany zarządzenia w sprawie określenia warunków zawierania i realizacji umów w rodzajach rehabilitacja lecznicza oraz programy zdrowotne w zakresie świadczeń - leczenie dzieci i dorosłych ze śpiączką</w:t>
      </w:r>
    </w:p>
    <w:p w14:paraId="048FCB04" w14:textId="77777777" w:rsidR="00A77B3E" w:rsidRDefault="005D1DD9">
      <w:pPr>
        <w:keepLines/>
        <w:spacing w:before="120" w:after="120"/>
        <w:ind w:firstLine="227"/>
      </w:pPr>
      <w:r>
        <w:t>Na podstawie art. 102 ust. 5 pkt 21 i 25 oraz art. 146 ust. 1 ustawy z dnia 27 sierpnia 2004 r. o świadczeniach opieki zdrowotnej finansowanych ze środków publicznych (Dz. U. z 2024 r. poz. 146, 858, 1222, 1593, 1615 i 1915) zarządza się, co następuje:</w:t>
      </w:r>
    </w:p>
    <w:p w14:paraId="1B6C191E" w14:textId="77777777" w:rsidR="00A77B3E" w:rsidRDefault="005D1DD9">
      <w:pPr>
        <w:keepLines/>
        <w:spacing w:before="120" w:after="120"/>
        <w:ind w:firstLine="340"/>
      </w:pPr>
      <w:r>
        <w:rPr>
          <w:b/>
        </w:rPr>
        <w:t>§ 1. </w:t>
      </w:r>
      <w:r>
        <w:t>W zarządzeniu Nr 94/2024/DSOZ Prezesa Narodowego Funduszu Zdrowia z dnia 23 września 2024 r. w sprawie zmiany zarządzenia w sprawie określenia warunków zawierania i realizacji umów w rodzajach rehabilitacja lecznicza oraz programy zdrowotne w zakresie świadczeń - leczenie dzieci i dorosłych ze śpiączką w § 2 ust. 2 otrzymuje brzmienie:</w:t>
      </w:r>
    </w:p>
    <w:p w14:paraId="1D0C6460" w14:textId="18F5BF51" w:rsidR="00A77B3E" w:rsidRDefault="005D1DD9">
      <w:pPr>
        <w:keepLines/>
        <w:spacing w:before="120" w:after="120"/>
        <w:ind w:left="680" w:firstLine="227"/>
      </w:pPr>
      <w:r>
        <w:t xml:space="preserve">„2. Od 1 stycznia 2025 r. </w:t>
      </w:r>
      <w:r w:rsidR="00B22805">
        <w:t xml:space="preserve">do 30 grudnia 2025 r. </w:t>
      </w:r>
      <w:r>
        <w:t>świadczeniodawca udzielający świadczeń z zakresu fizjoterapii domowej w ramach zakresu fizjoterapii ambulatoryjnej określa odrębnie w harmonogramie, o którym mowa w § 9 ust. 1 zarządzenia zmienianego w § 1, personel realizujący te świadczenia z zastrzeżeniem, że łączny wymiar czasu pracy fizjoterapeutów zgłoszonych do realizacji świadczeń w warunkach domowych nie może przekroczyć 50% łącznego czasu pracy fizjoterapeutów zgłoszonych do realizacji świadczeń w zakresie fizjoterapii ambulatoryjnej.”.</w:t>
      </w:r>
    </w:p>
    <w:p w14:paraId="7F736D7F" w14:textId="77777777" w:rsidR="00A77B3E" w:rsidRDefault="005D1DD9">
      <w:pPr>
        <w:keepLines/>
        <w:spacing w:before="120" w:after="120"/>
        <w:ind w:firstLine="340"/>
      </w:pPr>
      <w:r>
        <w:rPr>
          <w:b/>
        </w:rPr>
        <w:t>§ 2. </w:t>
      </w:r>
      <w:r>
        <w:t>Zarządzenie wchodzi w życie z dniem następującym po dniu podpisania.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624CE0" w14:paraId="320C3E97" w14:textId="77777777">
        <w:tc>
          <w:tcPr>
            <w:tcW w:w="5040" w:type="dxa"/>
            <w:tcBorders>
              <w:top w:val="nil"/>
              <w:left w:val="nil"/>
              <w:bottom w:val="nil"/>
              <w:right w:val="nil"/>
            </w:tcBorders>
            <w:tcMar>
              <w:top w:w="100" w:type="dxa"/>
            </w:tcMar>
          </w:tcPr>
          <w:p w14:paraId="0A3C8AF0" w14:textId="77777777" w:rsidR="00A77B3E" w:rsidRDefault="00A77B3E"/>
        </w:tc>
        <w:tc>
          <w:tcPr>
            <w:tcW w:w="5040" w:type="dxa"/>
            <w:tcBorders>
              <w:top w:val="nil"/>
              <w:left w:val="nil"/>
              <w:bottom w:val="nil"/>
              <w:right w:val="nil"/>
            </w:tcBorders>
            <w:tcMar>
              <w:top w:w="100" w:type="dxa"/>
            </w:tcMar>
          </w:tcPr>
          <w:p w14:paraId="4FAADEF2" w14:textId="77777777" w:rsidR="00A77B3E" w:rsidRDefault="00A77B3E">
            <w:pPr>
              <w:jc w:val="center"/>
            </w:pPr>
          </w:p>
          <w:p w14:paraId="6937C7DF" w14:textId="77777777" w:rsidR="00624CE0" w:rsidRDefault="005D1DD9">
            <w:pPr>
              <w:jc w:val="center"/>
            </w:pPr>
            <w:r>
              <w:rPr>
                <w:b/>
              </w:rPr>
              <w:t>PREZES</w:t>
            </w:r>
          </w:p>
          <w:p w14:paraId="1BFBADAD" w14:textId="77777777" w:rsidR="00624CE0" w:rsidRDefault="005D1DD9">
            <w:pPr>
              <w:jc w:val="center"/>
            </w:pPr>
            <w:r>
              <w:rPr>
                <w:b/>
              </w:rPr>
              <w:t>NARODOWEGO FUNDUSZU ZDROWIA</w:t>
            </w:r>
          </w:p>
          <w:p w14:paraId="21427C66" w14:textId="77777777" w:rsidR="00624CE0" w:rsidRDefault="00624CE0"/>
          <w:p w14:paraId="0EAB1186" w14:textId="77777777" w:rsidR="00624CE0" w:rsidRDefault="005D1DD9">
            <w:pPr>
              <w:jc w:val="center"/>
            </w:pPr>
            <w:r>
              <w:t>Filip Nowak</w:t>
            </w:r>
          </w:p>
          <w:p w14:paraId="53CC0B8F" w14:textId="77777777" w:rsidR="00624CE0" w:rsidRDefault="005D1DD9">
            <w:pPr>
              <w:jc w:val="center"/>
            </w:pPr>
            <w:r>
              <w:t>Prezes Narodowego Funduszu Zdrowia</w:t>
            </w:r>
          </w:p>
          <w:p w14:paraId="55E44A89" w14:textId="77777777" w:rsidR="00624CE0" w:rsidRDefault="005D1DD9">
            <w:pPr>
              <w:jc w:val="center"/>
            </w:pPr>
            <w:r>
              <w:t xml:space="preserve">/dokument podpisany elektronicznie/ </w:t>
            </w:r>
          </w:p>
        </w:tc>
      </w:tr>
    </w:tbl>
    <w:p w14:paraId="1AC9F203" w14:textId="77777777" w:rsidR="00A77B3E" w:rsidRDefault="00A77B3E">
      <w:pPr>
        <w:sectPr w:rsidR="00A77B3E">
          <w:footerReference w:type="default" r:id="rId6"/>
          <w:endnotePr>
            <w:numFmt w:val="decimal"/>
          </w:endnotePr>
          <w:pgSz w:w="11906" w:h="16838"/>
          <w:pgMar w:top="1417" w:right="1020" w:bottom="992" w:left="1020" w:header="708" w:footer="708" w:gutter="0"/>
          <w:cols w:space="708"/>
          <w:docGrid w:linePitch="360"/>
        </w:sectPr>
      </w:pPr>
    </w:p>
    <w:p w14:paraId="505617AF" w14:textId="77777777" w:rsidR="00624CE0" w:rsidRDefault="00624CE0">
      <w:pPr>
        <w:rPr>
          <w:szCs w:val="20"/>
        </w:rPr>
      </w:pPr>
    </w:p>
    <w:p w14:paraId="11D77011" w14:textId="77777777" w:rsidR="00624CE0" w:rsidRDefault="005D1DD9">
      <w:pPr>
        <w:jc w:val="center"/>
        <w:rPr>
          <w:szCs w:val="20"/>
        </w:rPr>
      </w:pPr>
      <w:r>
        <w:rPr>
          <w:b/>
          <w:szCs w:val="20"/>
        </w:rPr>
        <w:t>Uzasadnienie</w:t>
      </w:r>
    </w:p>
    <w:p w14:paraId="10F2E756" w14:textId="77777777" w:rsidR="00624CE0" w:rsidRDefault="005D1DD9">
      <w:pPr>
        <w:spacing w:before="120" w:after="120"/>
        <w:ind w:firstLine="227"/>
        <w:jc w:val="left"/>
        <w:rPr>
          <w:szCs w:val="20"/>
        </w:rPr>
      </w:pPr>
      <w:r>
        <w:rPr>
          <w:szCs w:val="20"/>
        </w:rPr>
        <w:t>Niniejsze zarządzenie wprowadza zmiany w zarządzeniu Nr 94/2024/DSOZ Prezesa Narodowego Funduszu Zdrowia z dnia 23 września 2024 r. zmieniającym zarządzenie w sprawie określenia warunków zawierania i realizacji umów w rodzajach rehabilitacja lecznicza oraz programy zdrowotne w zakresie świadczeń - leczenie dzieci i dorosłych ze śpiączka, które zmieniają brzmienie § 2 ust. 2 wskazując, że w ramach umów zawartych na zakres fizjoterapia ambulatoryjna czas pracy fizjoterapeutów udzielających świadczeń w warunkach domowych nie może przekroczyć 50% łącznego czasu pracy wszystkich fizjoterapeutów zgłoszonych do realizacji w tym zakresie.</w:t>
      </w:r>
    </w:p>
    <w:p w14:paraId="51A199B2" w14:textId="77777777" w:rsidR="00624CE0" w:rsidRDefault="005D1DD9">
      <w:pPr>
        <w:spacing w:before="120" w:after="120"/>
        <w:ind w:firstLine="227"/>
        <w:jc w:val="left"/>
        <w:rPr>
          <w:szCs w:val="20"/>
        </w:rPr>
      </w:pPr>
      <w:r>
        <w:rPr>
          <w:szCs w:val="20"/>
        </w:rPr>
        <w:t>Projektowana zmiana jest odpowiedzią na postulaty środowiska związanego z udzielaniem tych świadczeń. Wyznaczona proporcja czasu pracy fizjoterapeutów na realizację świadczeń w warunkach domowych w ramach umów zawartych na fizjoterapię ambulatoryjną pozwala na elastyczną kontynuację wyznaczonych cyklów terapii dla objętych opieką pacjentów. Zmiana ta daje również możliwość stronie Narodowego Funduszu Zdrowia na dalsze sukcesywne zakontraktowanie świadczeń rehabilitacji domowej na obszarach, w których dostępność powinna zostać zwiększona jak również na lokowanie realizacji tych świadczeń do adekwatnie zawartych umów.</w:t>
      </w:r>
    </w:p>
    <w:p w14:paraId="3F921822" w14:textId="77777777" w:rsidR="00624CE0" w:rsidRDefault="005D1DD9">
      <w:pPr>
        <w:spacing w:before="120" w:after="120"/>
        <w:ind w:firstLine="227"/>
        <w:jc w:val="left"/>
        <w:rPr>
          <w:szCs w:val="20"/>
        </w:rPr>
      </w:pPr>
      <w:r>
        <w:rPr>
          <w:szCs w:val="20"/>
        </w:rPr>
        <w:t>Przedmiotowe zarządzenie zgodnie z art. 146 ust. 4 ustawy z dnia 27 sierpnia 2004 r. o świadczeniach opieki zdrowotnej finansowanych ze środków publicznych (Dz. U. 2024 r., poz. 146, z </w:t>
      </w:r>
      <w:proofErr w:type="spellStart"/>
      <w:r>
        <w:rPr>
          <w:szCs w:val="20"/>
        </w:rPr>
        <w:t>późn</w:t>
      </w:r>
      <w:proofErr w:type="spellEnd"/>
      <w:r>
        <w:rPr>
          <w:szCs w:val="20"/>
        </w:rPr>
        <w:t>. zm. ) oraz zgodnie z § 2 ust. 3 załącznika do rozporządzenia Ministra Zdrowia z dnia 8 września 2015 r. w sprawie ogólnych warunków umów o udzielanie świadczeń opieki zdrowotnej (Dz. U.  z 2025 r., poz. 400, z </w:t>
      </w:r>
      <w:proofErr w:type="spellStart"/>
      <w:r>
        <w:rPr>
          <w:szCs w:val="20"/>
        </w:rPr>
        <w:t>późn</w:t>
      </w:r>
      <w:proofErr w:type="spellEnd"/>
      <w:r>
        <w:rPr>
          <w:szCs w:val="20"/>
        </w:rPr>
        <w:t>. zm.), zostało przedstawione do konsultacji zewnętrznych do zaopiniowania.</w:t>
      </w:r>
    </w:p>
    <w:p w14:paraId="62B49B5A" w14:textId="77777777" w:rsidR="00624CE0" w:rsidRDefault="005D1DD9">
      <w:pPr>
        <w:spacing w:before="120" w:after="120"/>
        <w:ind w:firstLine="227"/>
        <w:jc w:val="left"/>
        <w:rPr>
          <w:szCs w:val="20"/>
        </w:rPr>
      </w:pPr>
      <w:r>
        <w:rPr>
          <w:szCs w:val="20"/>
        </w:rPr>
        <w:t>Zgodnie z brzmieniem § 2 zarządzenie wchodzi w życie z dniem następującym po dniu podpisania.</w:t>
      </w:r>
    </w:p>
    <w:sectPr w:rsidR="00624CE0">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1FD5" w14:textId="77777777" w:rsidR="003F06DF" w:rsidRDefault="003F06DF">
      <w:r>
        <w:separator/>
      </w:r>
    </w:p>
  </w:endnote>
  <w:endnote w:type="continuationSeparator" w:id="0">
    <w:p w14:paraId="6A1A8173" w14:textId="77777777" w:rsidR="003F06DF" w:rsidRDefault="003F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24CE0" w14:paraId="655E5AC4" w14:textId="77777777">
      <w:tc>
        <w:tcPr>
          <w:tcW w:w="6577" w:type="dxa"/>
          <w:tcBorders>
            <w:top w:val="single" w:sz="2" w:space="0" w:color="auto"/>
            <w:left w:val="nil"/>
            <w:bottom w:val="nil"/>
            <w:right w:val="nil"/>
          </w:tcBorders>
          <w:tcMar>
            <w:top w:w="100" w:type="dxa"/>
          </w:tcMar>
        </w:tcPr>
        <w:p w14:paraId="4DDE37D7" w14:textId="77777777" w:rsidR="00624CE0" w:rsidRDefault="005D1DD9">
          <w:pPr>
            <w:jc w:val="left"/>
            <w:rPr>
              <w:sz w:val="18"/>
            </w:rPr>
          </w:pPr>
          <w:r>
            <w:rPr>
              <w:sz w:val="18"/>
            </w:rPr>
            <w:t>Id: 02E354F2-1274-44DF-A94C-B70F9E50E6BD. Projekt</w:t>
          </w:r>
        </w:p>
      </w:tc>
      <w:tc>
        <w:tcPr>
          <w:tcW w:w="3289" w:type="dxa"/>
          <w:tcBorders>
            <w:top w:val="single" w:sz="2" w:space="0" w:color="auto"/>
            <w:left w:val="nil"/>
            <w:bottom w:val="nil"/>
            <w:right w:val="nil"/>
          </w:tcBorders>
          <w:tcMar>
            <w:top w:w="100" w:type="dxa"/>
          </w:tcMar>
        </w:tcPr>
        <w:p w14:paraId="6111079F" w14:textId="77777777" w:rsidR="00624CE0" w:rsidRDefault="005D1DD9">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FCD02A4" w14:textId="77777777" w:rsidR="00624CE0" w:rsidRDefault="00624CE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24CE0" w14:paraId="5E410ACD" w14:textId="77777777">
      <w:tc>
        <w:tcPr>
          <w:tcW w:w="6577" w:type="dxa"/>
          <w:tcBorders>
            <w:top w:val="single" w:sz="2" w:space="0" w:color="auto"/>
            <w:left w:val="nil"/>
            <w:bottom w:val="nil"/>
            <w:right w:val="nil"/>
          </w:tcBorders>
          <w:tcMar>
            <w:top w:w="100" w:type="dxa"/>
          </w:tcMar>
        </w:tcPr>
        <w:p w14:paraId="2C198325" w14:textId="77777777" w:rsidR="00624CE0" w:rsidRDefault="005D1DD9">
          <w:pPr>
            <w:jc w:val="left"/>
            <w:rPr>
              <w:sz w:val="18"/>
            </w:rPr>
          </w:pPr>
          <w:r>
            <w:rPr>
              <w:sz w:val="18"/>
            </w:rPr>
            <w:t>Id: 02E354F2-1274-44DF-A94C-B70F9E50E6BD. Projekt</w:t>
          </w:r>
        </w:p>
      </w:tc>
      <w:tc>
        <w:tcPr>
          <w:tcW w:w="3289" w:type="dxa"/>
          <w:tcBorders>
            <w:top w:val="single" w:sz="2" w:space="0" w:color="auto"/>
            <w:left w:val="nil"/>
            <w:bottom w:val="nil"/>
            <w:right w:val="nil"/>
          </w:tcBorders>
          <w:tcMar>
            <w:top w:w="100" w:type="dxa"/>
          </w:tcMar>
        </w:tcPr>
        <w:p w14:paraId="69C8FA8E" w14:textId="77777777" w:rsidR="00624CE0" w:rsidRDefault="005D1DD9">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w:t>
          </w:r>
          <w:r>
            <w:rPr>
              <w:sz w:val="18"/>
            </w:rPr>
            <w:fldChar w:fldCharType="end"/>
          </w:r>
        </w:p>
      </w:tc>
    </w:tr>
  </w:tbl>
  <w:p w14:paraId="004845ED" w14:textId="77777777" w:rsidR="00624CE0" w:rsidRDefault="00624CE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286F" w14:textId="77777777" w:rsidR="003F06DF" w:rsidRDefault="003F06DF">
      <w:r>
        <w:separator/>
      </w:r>
    </w:p>
  </w:footnote>
  <w:footnote w:type="continuationSeparator" w:id="0">
    <w:p w14:paraId="22898FD7" w14:textId="77777777" w:rsidR="003F06DF" w:rsidRDefault="003F0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02F6E"/>
    <w:rsid w:val="003F06DF"/>
    <w:rsid w:val="005D1DD9"/>
    <w:rsid w:val="00624CE0"/>
    <w:rsid w:val="00A77B3E"/>
    <w:rsid w:val="00B22805"/>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0CEE5"/>
  <w15:docId w15:val="{E28291F9-C374-450D-91B2-4712F065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Prezes Narodowego Funduszu Zdrowia</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zmieniające zarządzenie w^sprawie zmiany zarządzenia w^sprawie określenia warunków zawierania i^realizacji umów w^rodzajach rehabilitacja lecznicza oraz programy zdrowotne w^zakresie świadczeń - leczenie dzieci i^dorosłych ze śpiączką</dc:subject>
  <dc:creator>magdalena.sodul</dc:creator>
  <cp:lastModifiedBy>Miszczak Anna</cp:lastModifiedBy>
  <cp:revision>3</cp:revision>
  <dcterms:created xsi:type="dcterms:W3CDTF">2025-05-21T07:06:00Z</dcterms:created>
  <dcterms:modified xsi:type="dcterms:W3CDTF">2025-05-21T09:04:00Z</dcterms:modified>
  <cp:category>Akt prawny</cp:category>
</cp:coreProperties>
</file>