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F453" w14:textId="6D76D035" w:rsidR="00476665" w:rsidRPr="00F11E7C" w:rsidRDefault="00476665" w:rsidP="00476665">
      <w:pPr>
        <w:pStyle w:val="OZNRODZAKTUtznustawalubrozporzdzenieiorganwydajcy"/>
      </w:pPr>
      <w:r w:rsidRPr="00F11E7C">
        <w:t>ROZPORZĄDZENIE</w:t>
      </w:r>
    </w:p>
    <w:p w14:paraId="0550127C" w14:textId="55F27E36" w:rsidR="00476665" w:rsidRPr="00F11E7C" w:rsidRDefault="00476665" w:rsidP="00476665">
      <w:pPr>
        <w:pStyle w:val="OZNRODZAKTUtznustawalubrozporzdzenieiorganwydajcy"/>
      </w:pPr>
      <w:r w:rsidRPr="00F11E7C">
        <w:t>MINISTRA ZDROWIa</w:t>
      </w:r>
      <w:r w:rsidR="00D94B17" w:rsidRPr="00F11E7C">
        <w:rPr>
          <w:rStyle w:val="IGPindeksgrnyipogrubienie"/>
        </w:rPr>
        <w:footnoteReference w:id="1"/>
      </w:r>
      <w:r w:rsidR="00D94B17" w:rsidRPr="00F11E7C">
        <w:rPr>
          <w:rStyle w:val="IGPindeksgrnyipogrubienie"/>
        </w:rPr>
        <w:t>)</w:t>
      </w:r>
    </w:p>
    <w:p w14:paraId="6BE1DC1C" w14:textId="08D1E90C" w:rsidR="00476665" w:rsidRPr="00F11E7C" w:rsidRDefault="00476665" w:rsidP="00476665">
      <w:pPr>
        <w:pStyle w:val="DATAAKTUdatauchwalenialubwydaniaaktu"/>
      </w:pPr>
      <w:r w:rsidRPr="00F11E7C">
        <w:t xml:space="preserve">z dnia </w:t>
      </w:r>
      <w:r w:rsidR="006B4511">
        <w:t xml:space="preserve">21 lipca </w:t>
      </w:r>
      <w:r w:rsidRPr="00F11E7C">
        <w:t xml:space="preserve"> 202</w:t>
      </w:r>
      <w:r w:rsidR="00E108B1" w:rsidRPr="00F11E7C">
        <w:t>5</w:t>
      </w:r>
      <w:r w:rsidRPr="00F11E7C">
        <w:t xml:space="preserve"> r.</w:t>
      </w:r>
    </w:p>
    <w:p w14:paraId="52C61FCC" w14:textId="77777777" w:rsidR="00476665" w:rsidRPr="00F11E7C" w:rsidRDefault="00476665" w:rsidP="00476665">
      <w:pPr>
        <w:pStyle w:val="TYTUAKTUprzedmiotregulacjiustawylubrozporzdzenia"/>
      </w:pPr>
      <w:r w:rsidRPr="00F11E7C">
        <w:t xml:space="preserve">zmieniające rozporządzenie </w:t>
      </w:r>
      <w:bookmarkStart w:id="0" w:name="_Hlk49345813"/>
      <w:r w:rsidRPr="00F11E7C">
        <w:t xml:space="preserve">w sprawie </w:t>
      </w:r>
      <w:bookmarkStart w:id="1" w:name="_Hlk144206875"/>
      <w:r w:rsidRPr="00F11E7C">
        <w:t>zakresu niezbędnych informacji przetwarzanych przez świadczeniodawców, szczegółowego sposobu rejestrowania tych informacji oraz ich przekazywania podmiotom zobowiązanym do finansowania świadczeń ze środków publicznych</w:t>
      </w:r>
      <w:bookmarkEnd w:id="0"/>
      <w:bookmarkEnd w:id="1"/>
    </w:p>
    <w:p w14:paraId="15BEB83E" w14:textId="570C7F05" w:rsidR="00476665" w:rsidRPr="00F11E7C" w:rsidRDefault="00476665" w:rsidP="00476665">
      <w:pPr>
        <w:pStyle w:val="NIEARTTEKSTtekstnieartykuowanynppodstprawnarozplubpreambua"/>
      </w:pPr>
      <w:r w:rsidRPr="00F11E7C">
        <w:t xml:space="preserve">Na podstawie art. 190 ust. 1 </w:t>
      </w:r>
      <w:bookmarkStart w:id="2" w:name="_Hlk143596109"/>
      <w:r w:rsidRPr="00F11E7C">
        <w:t>ustawy z dnia 27 sierpnia 2004 r. o świadczeniach opieki zdrowotnej finansowanych ze środków publicznych (Dz. U. z 202</w:t>
      </w:r>
      <w:r w:rsidR="00FF6A42" w:rsidRPr="00F11E7C">
        <w:t>4</w:t>
      </w:r>
      <w:r w:rsidRPr="00F11E7C">
        <w:t xml:space="preserve"> r. poz.</w:t>
      </w:r>
      <w:r w:rsidR="00FF6A42" w:rsidRPr="00F11E7C">
        <w:t xml:space="preserve"> 146</w:t>
      </w:r>
      <w:r w:rsidR="00353EDC" w:rsidRPr="00F11E7C">
        <w:t>, z późn. zm.</w:t>
      </w:r>
      <w:r w:rsidR="006054C5" w:rsidRPr="00F11E7C">
        <w:rPr>
          <w:rStyle w:val="Odwoanieprzypisudolnego"/>
        </w:rPr>
        <w:footnoteReference w:id="2"/>
      </w:r>
      <w:r w:rsidR="006054C5" w:rsidRPr="00F11E7C">
        <w:rPr>
          <w:rStyle w:val="IGindeksgrny"/>
        </w:rPr>
        <w:t>)</w:t>
      </w:r>
      <w:r w:rsidR="005260CE" w:rsidRPr="00F11E7C">
        <w:t>)</w:t>
      </w:r>
      <w:r w:rsidRPr="00F11E7C">
        <w:t xml:space="preserve"> </w:t>
      </w:r>
      <w:bookmarkEnd w:id="2"/>
      <w:r w:rsidRPr="00F11E7C">
        <w:t>zarządza się, co następuje:</w:t>
      </w:r>
    </w:p>
    <w:p w14:paraId="57DE4EFF" w14:textId="5B85C1B7" w:rsidR="006054C5" w:rsidRPr="00F11E7C" w:rsidRDefault="00476665" w:rsidP="008F15A1">
      <w:pPr>
        <w:pStyle w:val="ARTartustawynprozporzdzenia"/>
      </w:pPr>
      <w:r w:rsidRPr="00F11E7C">
        <w:rPr>
          <w:rStyle w:val="Ppogrubienie"/>
        </w:rPr>
        <w:t>§ 1.</w:t>
      </w:r>
      <w:r w:rsidRPr="00F11E7C">
        <w:rPr>
          <w:rStyle w:val="Ppogrubienie"/>
          <w:b w:val="0"/>
        </w:rPr>
        <w:t xml:space="preserve"> </w:t>
      </w:r>
      <w:bookmarkStart w:id="3" w:name="_Hlk174101666"/>
      <w:r w:rsidRPr="00F11E7C">
        <w:t xml:space="preserve">W rozporządzeniu Ministra Zdrowia </w:t>
      </w:r>
      <w:bookmarkStart w:id="4" w:name="_Hlk200366829"/>
      <w:r w:rsidRPr="00F11E7C">
        <w:t>z dnia 26 czerwca 2019 r. w sprawie zakresu niezbędnych informacji przetwarzanych przez świadczeniodawców, szczegółowego sposobu rejestrowania tych informacji oraz ich przekazywania podmiotom zobowiązanym do finansowania świadczeń ze środków publicznych (</w:t>
      </w:r>
      <w:r w:rsidR="004A70F8" w:rsidRPr="00F11E7C">
        <w:t xml:space="preserve">Dz. U. z 2024 </w:t>
      </w:r>
      <w:r w:rsidR="00335863" w:rsidRPr="00F11E7C">
        <w:t xml:space="preserve">r. </w:t>
      </w:r>
      <w:r w:rsidR="004A70F8" w:rsidRPr="00F11E7C">
        <w:t>poz. 610</w:t>
      </w:r>
      <w:r w:rsidR="006054C5" w:rsidRPr="00F11E7C">
        <w:t xml:space="preserve"> i </w:t>
      </w:r>
      <w:r w:rsidR="00E03012" w:rsidRPr="00F11E7C">
        <w:t>1469</w:t>
      </w:r>
      <w:r w:rsidR="006054C5" w:rsidRPr="00F11E7C">
        <w:t xml:space="preserve"> oraz </w:t>
      </w:r>
      <w:r w:rsidR="00422E46" w:rsidRPr="00F11E7C">
        <w:br/>
      </w:r>
      <w:r w:rsidR="006054C5" w:rsidRPr="00F11E7C">
        <w:t>z 2025 r. poz. 205)</w:t>
      </w:r>
      <w:r w:rsidR="00335863" w:rsidRPr="00F11E7C">
        <w:t xml:space="preserve"> </w:t>
      </w:r>
      <w:bookmarkEnd w:id="4"/>
      <w:r w:rsidR="00335863" w:rsidRPr="00F11E7C">
        <w:t>w</w:t>
      </w:r>
      <w:r w:rsidR="0010276E" w:rsidRPr="00F11E7C">
        <w:t>prowadza się następujące zmiany</w:t>
      </w:r>
      <w:r w:rsidR="002327A7" w:rsidRPr="00F11E7C">
        <w:t>:</w:t>
      </w:r>
      <w:r w:rsidR="006054C5" w:rsidRPr="00F11E7C">
        <w:t xml:space="preserve"> </w:t>
      </w:r>
      <w:bookmarkEnd w:id="3"/>
    </w:p>
    <w:p w14:paraId="1BDD0A54" w14:textId="60D67859" w:rsidR="004E3D50" w:rsidRPr="00F11E7C" w:rsidRDefault="004E3D50" w:rsidP="004A7AB8">
      <w:pPr>
        <w:pStyle w:val="PKTpunkt"/>
      </w:pPr>
      <w:r w:rsidRPr="00F11E7C">
        <w:t>1)</w:t>
      </w:r>
      <w:r w:rsidRPr="00F11E7C">
        <w:tab/>
      </w:r>
      <w:r w:rsidR="004A7AB8" w:rsidRPr="00F11E7C">
        <w:t xml:space="preserve"> w </w:t>
      </w:r>
      <w:r w:rsidRPr="00F11E7C">
        <w:t xml:space="preserve">§ 3 w ust. 3 </w:t>
      </w:r>
      <w:r w:rsidR="003D73C8" w:rsidRPr="00F11E7C">
        <w:t xml:space="preserve">w </w:t>
      </w:r>
      <w:r w:rsidRPr="00F11E7C">
        <w:t>pkt 3</w:t>
      </w:r>
      <w:r w:rsidR="0010276E" w:rsidRPr="00F11E7C">
        <w:t>,</w:t>
      </w:r>
      <w:r w:rsidRPr="00F11E7C">
        <w:t xml:space="preserve"> 4 </w:t>
      </w:r>
      <w:r w:rsidR="0010276E" w:rsidRPr="00F11E7C">
        <w:t xml:space="preserve">i </w:t>
      </w:r>
      <w:r w:rsidR="003D73C8" w:rsidRPr="00F11E7C">
        <w:t xml:space="preserve">w </w:t>
      </w:r>
      <w:r w:rsidR="000D2109" w:rsidRPr="00F11E7C">
        <w:t xml:space="preserve">pkt </w:t>
      </w:r>
      <w:r w:rsidR="0010276E" w:rsidRPr="00F11E7C">
        <w:t xml:space="preserve">7 </w:t>
      </w:r>
      <w:r w:rsidR="003D73C8" w:rsidRPr="00F11E7C">
        <w:t xml:space="preserve">w </w:t>
      </w:r>
      <w:r w:rsidR="0010276E" w:rsidRPr="00F11E7C">
        <w:t xml:space="preserve">lit. b </w:t>
      </w:r>
      <w:r w:rsidR="004A7AB8" w:rsidRPr="00F11E7C">
        <w:t>wyrazy ,,art. 32b ust. 5 ustawy” zastępuje się wyrazami ,,</w:t>
      </w:r>
      <w:r w:rsidRPr="00F11E7C">
        <w:t>art. 40 ust. 5 ustawy z dnia 9 marca 2023 r. o Krajowej Sieci Onkologicznej</w:t>
      </w:r>
      <w:r w:rsidR="004A7AB8" w:rsidRPr="00F11E7C">
        <w:t>”</w:t>
      </w:r>
      <w:r w:rsidRPr="00F11E7C">
        <w:t>;</w:t>
      </w:r>
    </w:p>
    <w:p w14:paraId="619197F4" w14:textId="10346ECB" w:rsidR="006054C5" w:rsidRPr="00F11E7C" w:rsidRDefault="004E3D50" w:rsidP="00580B58">
      <w:pPr>
        <w:pStyle w:val="PKTpunkt"/>
      </w:pPr>
      <w:r w:rsidRPr="00F11E7C">
        <w:t>2</w:t>
      </w:r>
      <w:r w:rsidR="006054C5" w:rsidRPr="00F11E7C">
        <w:t>)</w:t>
      </w:r>
      <w:r w:rsidR="002327A7" w:rsidRPr="00F11E7C">
        <w:tab/>
      </w:r>
      <w:r w:rsidR="0010276E" w:rsidRPr="00F11E7C">
        <w:t xml:space="preserve">w </w:t>
      </w:r>
      <w:r w:rsidR="002327A7" w:rsidRPr="00F11E7C">
        <w:t xml:space="preserve">§ 4 </w:t>
      </w:r>
      <w:r w:rsidR="00335863" w:rsidRPr="00F11E7C">
        <w:t xml:space="preserve">w </w:t>
      </w:r>
      <w:r w:rsidR="002327A7" w:rsidRPr="00F11E7C">
        <w:t>pkt 9</w:t>
      </w:r>
      <w:r w:rsidR="00422E46" w:rsidRPr="00F11E7C">
        <w:t xml:space="preserve"> </w:t>
      </w:r>
      <w:r w:rsidR="00D56F76" w:rsidRPr="00F11E7C">
        <w:t xml:space="preserve">wprowadzenie do wyliczenia </w:t>
      </w:r>
      <w:r w:rsidR="002327A7" w:rsidRPr="00F11E7C">
        <w:t xml:space="preserve">otrzymuje brzmienie: </w:t>
      </w:r>
    </w:p>
    <w:p w14:paraId="60794F93" w14:textId="6BC8D8CE" w:rsidR="002327A7" w:rsidRPr="00F11E7C" w:rsidRDefault="00121FC8" w:rsidP="00580B58">
      <w:pPr>
        <w:pStyle w:val="ZPKTzmpktartykuempunktem"/>
      </w:pPr>
      <w:r w:rsidRPr="00F11E7C">
        <w:t>„</w:t>
      </w:r>
      <w:r w:rsidR="0010276E" w:rsidRPr="00F11E7C">
        <w:t>9)</w:t>
      </w:r>
      <w:r w:rsidR="004E3D50" w:rsidRPr="00F11E7C">
        <w:tab/>
      </w:r>
      <w:r w:rsidR="002327A7" w:rsidRPr="00F11E7C">
        <w:t>w przypadku gdy podstawą udzielenia świadczenia jest dodatkowe uprawnienie rozszerzające zakres świadczeń przysługujących z tytułu uprawnienia, o którym mowa w pkt 8, lub uprawniające do uzyskania świadczenia poza kolejnością, zgodnie z </w:t>
      </w:r>
      <w:r w:rsidR="00422E46" w:rsidRPr="00F11E7C">
        <w:t>art. 24a</w:t>
      </w:r>
      <w:r w:rsidRPr="00F11E7C">
        <w:t>–</w:t>
      </w:r>
      <w:r w:rsidR="00422E46" w:rsidRPr="00F11E7C">
        <w:t>24c i art. 47c</w:t>
      </w:r>
      <w:r w:rsidR="002327A7" w:rsidRPr="00F11E7C">
        <w:t> ustawy, lub do uzyskania ambulatoryjnego świadczenia specjalistycznego bez skierowania, zgodnie z </w:t>
      </w:r>
      <w:r w:rsidR="00422E46" w:rsidRPr="00F11E7C">
        <w:t>art. 57 ust. 2 pkt 8</w:t>
      </w:r>
      <w:r w:rsidRPr="00F11E7C">
        <w:t>–</w:t>
      </w:r>
      <w:r w:rsidR="00422E46" w:rsidRPr="00F11E7C">
        <w:t xml:space="preserve">15 </w:t>
      </w:r>
      <w:r w:rsidR="002327A7" w:rsidRPr="00F11E7C">
        <w:t>ustawy, lub gdy świadczenie z zakresu rehabilitacji leczniczej jest udzielane świadczeniobiorcy posiadającemu orzeczenie o znacznym stopniu niepełnosprawności</w:t>
      </w:r>
      <w:r w:rsidRPr="00F11E7C">
        <w:t>:</w:t>
      </w:r>
      <w:r w:rsidR="00422E46" w:rsidRPr="00F11E7C">
        <w:t>”</w:t>
      </w:r>
      <w:r w:rsidRPr="00F11E7C">
        <w:t>;</w:t>
      </w:r>
    </w:p>
    <w:p w14:paraId="13EF19EF" w14:textId="730CEA1C" w:rsidR="00447DA2" w:rsidRPr="00F11E7C" w:rsidRDefault="00E074DD" w:rsidP="00522776">
      <w:pPr>
        <w:pStyle w:val="PKTpunkt"/>
      </w:pPr>
      <w:r w:rsidRPr="00F11E7C">
        <w:lastRenderedPageBreak/>
        <w:t>3</w:t>
      </w:r>
      <w:r w:rsidR="00180B91" w:rsidRPr="00F11E7C">
        <w:t>)</w:t>
      </w:r>
      <w:r w:rsidR="00180B91" w:rsidRPr="00F11E7C">
        <w:tab/>
        <w:t>w </w:t>
      </w:r>
      <w:hyperlink r:id="rId9" w:history="1">
        <w:r w:rsidR="00180B91" w:rsidRPr="00F11E7C">
          <w:t>załączniku nr 1</w:t>
        </w:r>
      </w:hyperlink>
      <w:r w:rsidR="00180B91" w:rsidRPr="00F11E7C">
        <w:t> </w:t>
      </w:r>
      <w:r w:rsidR="00522776" w:rsidRPr="00F11E7C">
        <w:t xml:space="preserve">do rozporządzenia </w:t>
      </w:r>
      <w:r w:rsidR="00180B91" w:rsidRPr="00F11E7C">
        <w:t>w tabeli „Kody jednostek statystycznych świadczeń”</w:t>
      </w:r>
      <w:r w:rsidR="00447DA2" w:rsidRPr="00F11E7C">
        <w:t>:</w:t>
      </w:r>
    </w:p>
    <w:p w14:paraId="05B42774" w14:textId="1DD330C6" w:rsidR="00447DA2" w:rsidRPr="00F11E7C" w:rsidRDefault="00447DA2" w:rsidP="00447DA2">
      <w:pPr>
        <w:pStyle w:val="LITlitera"/>
      </w:pPr>
      <w:r w:rsidRPr="00F11E7C">
        <w:t>a)</w:t>
      </w:r>
      <w:r w:rsidRPr="00F11E7C">
        <w:tab/>
        <w:t>w lp. 21 objaśnienie do jednostki statystycznej „</w:t>
      </w:r>
      <w:r w:rsidR="00292CB9" w:rsidRPr="00F11E7C">
        <w:t>Ś</w:t>
      </w:r>
      <w:r w:rsidRPr="00F11E7C">
        <w:t>wiadczenie profilaktyczne” otrzymuje brzmienie:</w:t>
      </w:r>
    </w:p>
    <w:p w14:paraId="1BA16141" w14:textId="054B7BC8" w:rsidR="00447DA2" w:rsidRPr="00F11E7C" w:rsidRDefault="00447DA2" w:rsidP="0010276E">
      <w:pPr>
        <w:pStyle w:val="ZLITFRAGzmlitfragmentunpzdanialiter"/>
      </w:pPr>
      <w:r w:rsidRPr="00F11E7C">
        <w:t>„Obejmuje pozostałe badania profilaktyczne, nieprzyporządkowane jednostkom statystycznym o ko</w:t>
      </w:r>
      <w:r w:rsidR="00292CB9" w:rsidRPr="00F11E7C">
        <w:t>dach</w:t>
      </w:r>
      <w:r w:rsidRPr="00F11E7C">
        <w:t xml:space="preserve"> 5, 7, 17, 19, 20 i 25</w:t>
      </w:r>
      <w:r w:rsidR="00292CB9" w:rsidRPr="00F11E7C">
        <w:t>.</w:t>
      </w:r>
      <w:r w:rsidRPr="00F11E7C">
        <w:t>”</w:t>
      </w:r>
      <w:r w:rsidR="0010276E" w:rsidRPr="00F11E7C">
        <w:t>,</w:t>
      </w:r>
    </w:p>
    <w:p w14:paraId="1E3EBAC7" w14:textId="446F87A9" w:rsidR="00180B91" w:rsidRPr="00F11E7C" w:rsidRDefault="00447DA2" w:rsidP="00447DA2">
      <w:pPr>
        <w:pStyle w:val="LITlitera"/>
      </w:pPr>
      <w:r w:rsidRPr="00F11E7C">
        <w:t>b)</w:t>
      </w:r>
      <w:r w:rsidRPr="00F11E7C">
        <w:tab/>
      </w:r>
      <w:r w:rsidR="00180B91" w:rsidRPr="00F11E7C">
        <w:t xml:space="preserve">dodaje się lp. 25 w brzmieniu: </w:t>
      </w:r>
    </w:p>
    <w:tbl>
      <w:tblPr>
        <w:tblStyle w:val="Tabelasiatki1jasna"/>
        <w:tblW w:w="9044" w:type="dxa"/>
        <w:tblLook w:val="04A0" w:firstRow="1" w:lastRow="0" w:firstColumn="1" w:lastColumn="0" w:noHBand="0" w:noVBand="1"/>
      </w:tblPr>
      <w:tblGrid>
        <w:gridCol w:w="562"/>
        <w:gridCol w:w="3544"/>
        <w:gridCol w:w="567"/>
        <w:gridCol w:w="4371"/>
      </w:tblGrid>
      <w:tr w:rsidR="00F11E7C" w:rsidRPr="00F11E7C" w14:paraId="1D1D9308" w14:textId="77777777" w:rsidTr="0031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</w:tcPr>
          <w:p w14:paraId="593A423F" w14:textId="62E35177" w:rsidR="00180B91" w:rsidRPr="00F11E7C" w:rsidRDefault="00180B91" w:rsidP="00315A8E">
            <w:pPr>
              <w:pStyle w:val="ODNONIKtreodnonika"/>
              <w:ind w:left="0" w:firstLine="0"/>
              <w:jc w:val="center"/>
              <w:rPr>
                <w:rStyle w:val="Ppogrubienie"/>
                <w:rFonts w:ascii="Times" w:hAnsi="Times"/>
                <w:b/>
                <w:sz w:val="24"/>
              </w:rPr>
            </w:pPr>
            <w:r w:rsidRPr="00F11E7C">
              <w:rPr>
                <w:rStyle w:val="Ppogrubienie"/>
              </w:rPr>
              <w:t>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8164BD" w14:textId="5A12A4C7" w:rsidR="00180B91" w:rsidRPr="00F11E7C" w:rsidRDefault="00180B91" w:rsidP="00251FAF">
            <w:pPr>
              <w:pStyle w:val="ODNONIKtreodnonika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pogrubienie"/>
              </w:rPr>
            </w:pPr>
            <w:r w:rsidRPr="00F11E7C">
              <w:rPr>
                <w:rStyle w:val="Ppogrubienie"/>
              </w:rPr>
              <w:t>Bilans zdrowia osoby dorosłe</w:t>
            </w:r>
            <w:r w:rsidR="002342A4" w:rsidRPr="00F11E7C">
              <w:rPr>
                <w:rStyle w:val="Ppogrubienie"/>
              </w:rPr>
              <w:t xml:space="preserve">j </w:t>
            </w:r>
            <w:r w:rsidR="00251FAF" w:rsidRPr="00F11E7C">
              <w:rPr>
                <w:rStyle w:val="Ppogrubienie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B28560" w14:textId="69D86BD0" w:rsidR="00180B91" w:rsidRPr="00F11E7C" w:rsidRDefault="00180B91" w:rsidP="00315A8E">
            <w:pPr>
              <w:pStyle w:val="ODNONIKtreodnonik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pogrubienie"/>
                <w:b/>
                <w:bCs w:val="0"/>
              </w:rPr>
            </w:pPr>
            <w:r w:rsidRPr="00F11E7C">
              <w:rPr>
                <w:rStyle w:val="Ppogrubienie"/>
              </w:rPr>
              <w:t>25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2BB36B06" w14:textId="764B706C" w:rsidR="006271C2" w:rsidRPr="00F11E7C" w:rsidRDefault="00AF7C3D" w:rsidP="00AF7C3D">
            <w:pPr>
              <w:pStyle w:val="ODNONIKtreodnonika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pogrubienie"/>
                <w:b/>
                <w:bCs w:val="0"/>
                <w:sz w:val="24"/>
              </w:rPr>
            </w:pPr>
            <w:r w:rsidRPr="00F11E7C">
              <w:rPr>
                <w:rStyle w:val="Ppogrubienie"/>
              </w:rPr>
              <w:t xml:space="preserve">Bilans zdrowia osoby dorosłej </w:t>
            </w:r>
            <w:r w:rsidR="006271C2" w:rsidRPr="00F11E7C">
              <w:rPr>
                <w:b w:val="0"/>
              </w:rPr>
              <w:t xml:space="preserve">realizowany </w:t>
            </w:r>
            <w:r w:rsidR="00A373CF">
              <w:rPr>
                <w:b w:val="0"/>
              </w:rPr>
              <w:t xml:space="preserve">zgodnie z </w:t>
            </w:r>
            <w:r w:rsidR="006271C2" w:rsidRPr="00F11E7C">
              <w:rPr>
                <w:b w:val="0"/>
              </w:rPr>
              <w:t>warunka</w:t>
            </w:r>
            <w:r w:rsidR="00A373CF">
              <w:rPr>
                <w:b w:val="0"/>
              </w:rPr>
              <w:t>mi</w:t>
            </w:r>
            <w:r w:rsidR="006271C2" w:rsidRPr="00F11E7C">
              <w:rPr>
                <w:b w:val="0"/>
              </w:rPr>
              <w:t xml:space="preserve"> </w:t>
            </w:r>
            <w:r w:rsidR="00A373CF">
              <w:rPr>
                <w:b w:val="0"/>
              </w:rPr>
              <w:t xml:space="preserve">udzielania świadczeń z zakresu podstawowej opieki zdrowotnej </w:t>
            </w:r>
            <w:r w:rsidR="006271C2" w:rsidRPr="00F11E7C">
              <w:rPr>
                <w:b w:val="0"/>
              </w:rPr>
              <w:t>określony</w:t>
            </w:r>
            <w:r w:rsidR="00A373CF">
              <w:rPr>
                <w:b w:val="0"/>
              </w:rPr>
              <w:t>mi</w:t>
            </w:r>
            <w:r w:rsidR="006271C2" w:rsidRPr="00F11E7C">
              <w:rPr>
                <w:b w:val="0"/>
              </w:rPr>
              <w:t xml:space="preserve"> w przepisach wydanych na podstawie art. 31d ustawy </w:t>
            </w:r>
          </w:p>
        </w:tc>
      </w:tr>
    </w:tbl>
    <w:p w14:paraId="5041ADEB" w14:textId="2B8EDFC1" w:rsidR="00D54829" w:rsidRPr="00F11E7C" w:rsidRDefault="00E074DD" w:rsidP="00121220">
      <w:pPr>
        <w:pStyle w:val="PKTpunkt"/>
        <w:spacing w:before="120"/>
      </w:pPr>
      <w:r w:rsidRPr="00F11E7C">
        <w:t>4</w:t>
      </w:r>
      <w:r w:rsidR="006054C5" w:rsidRPr="00F11E7C">
        <w:t>)</w:t>
      </w:r>
      <w:r w:rsidR="002327A7" w:rsidRPr="00F11E7C">
        <w:tab/>
      </w:r>
      <w:r w:rsidR="004A7AB8" w:rsidRPr="00F11E7C">
        <w:t xml:space="preserve">w </w:t>
      </w:r>
      <w:r w:rsidR="002327A7" w:rsidRPr="00F11E7C">
        <w:t xml:space="preserve">załączniku nr 3 </w:t>
      </w:r>
      <w:r w:rsidR="00522776" w:rsidRPr="00F11E7C">
        <w:t>do rozporządzenia</w:t>
      </w:r>
      <w:r w:rsidR="00544232" w:rsidRPr="00F11E7C">
        <w:t>:</w:t>
      </w:r>
      <w:r w:rsidR="00522776" w:rsidRPr="00F11E7C">
        <w:t xml:space="preserve"> </w:t>
      </w:r>
    </w:p>
    <w:p w14:paraId="70FFB736" w14:textId="1E20425B" w:rsidR="00F76E63" w:rsidRPr="00F11E7C" w:rsidRDefault="00F76E63" w:rsidP="00F76E63">
      <w:pPr>
        <w:pStyle w:val="LITlitera"/>
      </w:pPr>
      <w:r w:rsidRPr="00F11E7C">
        <w:t>a)</w:t>
      </w:r>
      <w:r w:rsidRPr="00F11E7C">
        <w:tab/>
        <w:t xml:space="preserve">w tabeli nr 1 ,,Kod przynależności do danej grupy zawodowej” dodaje się lp. 39 </w:t>
      </w:r>
      <w:r w:rsidRPr="00F11E7C">
        <w:br/>
        <w:t>w brzmieniu:</w:t>
      </w:r>
    </w:p>
    <w:tbl>
      <w:tblPr>
        <w:tblStyle w:val="Tabelasiatki1jasna"/>
        <w:tblW w:w="8926" w:type="dxa"/>
        <w:tblLook w:val="04A0" w:firstRow="1" w:lastRow="0" w:firstColumn="1" w:lastColumn="0" w:noHBand="0" w:noVBand="1"/>
      </w:tblPr>
      <w:tblGrid>
        <w:gridCol w:w="562"/>
        <w:gridCol w:w="7513"/>
        <w:gridCol w:w="851"/>
      </w:tblGrid>
      <w:tr w:rsidR="00F11E7C" w:rsidRPr="00F11E7C" w14:paraId="05F0FFA6" w14:textId="77777777" w:rsidTr="00315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  <w:vAlign w:val="center"/>
          </w:tcPr>
          <w:p w14:paraId="6A17D8B7" w14:textId="5F7E2B68" w:rsidR="00F76E63" w:rsidRPr="00F11E7C" w:rsidRDefault="00F76E63" w:rsidP="00315A8E">
            <w:pPr>
              <w:pStyle w:val="ODNONIKtreodnonika"/>
              <w:ind w:left="0" w:firstLine="0"/>
              <w:jc w:val="center"/>
              <w:rPr>
                <w:rStyle w:val="Ppogrubienie"/>
                <w:rFonts w:ascii="Times" w:hAnsi="Times"/>
                <w:b/>
                <w:sz w:val="24"/>
              </w:rPr>
            </w:pPr>
            <w:r w:rsidRPr="00F11E7C">
              <w:rPr>
                <w:rStyle w:val="Ppogrubienie"/>
              </w:rPr>
              <w:t>39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FE1CC55" w14:textId="042C2BDC" w:rsidR="00F76E63" w:rsidRPr="00F11E7C" w:rsidRDefault="00F76E63" w:rsidP="00315A8E">
            <w:pPr>
              <w:pStyle w:val="ODNONIKtreodnoni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pogrubienie"/>
                <w:b/>
                <w:bCs w:val="0"/>
              </w:rPr>
            </w:pPr>
            <w:r w:rsidRPr="00F11E7C">
              <w:rPr>
                <w:rStyle w:val="Ppogrubienie"/>
              </w:rPr>
              <w:t>profilaktyk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68A948" w14:textId="61E17103" w:rsidR="00F76E63" w:rsidRPr="00F11E7C" w:rsidRDefault="00F76E63" w:rsidP="00315A8E">
            <w:pPr>
              <w:pStyle w:val="ODNONIKtreodnonika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pogrubienie"/>
                <w:b/>
                <w:bCs w:val="0"/>
              </w:rPr>
            </w:pPr>
            <w:r w:rsidRPr="00F11E7C">
              <w:rPr>
                <w:rStyle w:val="Ppogrubienie"/>
              </w:rPr>
              <w:t>39</w:t>
            </w:r>
          </w:p>
        </w:tc>
      </w:tr>
    </w:tbl>
    <w:p w14:paraId="267AC159" w14:textId="32E65A0E" w:rsidR="006054C5" w:rsidRPr="00F11E7C" w:rsidRDefault="00F76E63" w:rsidP="00121220">
      <w:pPr>
        <w:pStyle w:val="LITlitera"/>
        <w:spacing w:before="120"/>
      </w:pPr>
      <w:r w:rsidRPr="00F11E7C">
        <w:t>b</w:t>
      </w:r>
      <w:r w:rsidR="00D54829" w:rsidRPr="00F11E7C">
        <w:t>)</w:t>
      </w:r>
      <w:r w:rsidR="00D54829" w:rsidRPr="00F11E7C">
        <w:tab/>
      </w:r>
      <w:r w:rsidR="006054C5" w:rsidRPr="00F11E7C">
        <w:t xml:space="preserve">w tabeli nr 13 </w:t>
      </w:r>
      <w:r w:rsidR="00121FC8" w:rsidRPr="00F11E7C">
        <w:t>„</w:t>
      </w:r>
      <w:r w:rsidR="006054C5" w:rsidRPr="00F11E7C">
        <w:t>Kod tytułu uprawnienia dodatkowego</w:t>
      </w:r>
      <w:r w:rsidR="002327A7" w:rsidRPr="00F11E7C">
        <w:t>”</w:t>
      </w:r>
      <w:r w:rsidR="006054C5" w:rsidRPr="00F11E7C">
        <w:t xml:space="preserve"> w części</w:t>
      </w:r>
      <w:r w:rsidR="00AC0C02" w:rsidRPr="00F11E7C">
        <w:t xml:space="preserve"> IV</w:t>
      </w:r>
      <w:r w:rsidR="006054C5" w:rsidRPr="00F11E7C">
        <w:t xml:space="preserve"> </w:t>
      </w:r>
      <w:r w:rsidR="00121FC8" w:rsidRPr="00F11E7C">
        <w:t>„</w:t>
      </w:r>
      <w:r w:rsidR="00AC0C02" w:rsidRPr="00F11E7C">
        <w:t>Prawo do ambulatoryjnych świadczeń specjalistycznych bez wymaganego skierowania</w:t>
      </w:r>
      <w:r w:rsidR="002327A7" w:rsidRPr="00F11E7C">
        <w:t>”</w:t>
      </w:r>
      <w:r w:rsidR="00AC0C02" w:rsidRPr="00F11E7C">
        <w:t xml:space="preserve"> dodaje się wiersze w brzmieniu:</w:t>
      </w:r>
    </w:p>
    <w:tbl>
      <w:tblPr>
        <w:tblStyle w:val="TABELA1zszablonu"/>
        <w:tblW w:w="907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1"/>
        <w:gridCol w:w="1905"/>
        <w:gridCol w:w="4413"/>
        <w:gridCol w:w="973"/>
      </w:tblGrid>
      <w:tr w:rsidR="00F11E7C" w:rsidRPr="00F11E7C" w14:paraId="59FBC3AC" w14:textId="77777777" w:rsidTr="00315A8E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0CAD" w14:textId="6A935319" w:rsidR="00AC0C02" w:rsidRPr="00F11E7C" w:rsidRDefault="002327A7" w:rsidP="00315A8E">
            <w:pPr>
              <w:pStyle w:val="ODNONIKtreodnonika"/>
              <w:ind w:left="0" w:firstLine="0"/>
            </w:pPr>
            <w:r w:rsidRPr="00F11E7C">
              <w:t>a</w:t>
            </w:r>
            <w:r w:rsidR="00AC0C02" w:rsidRPr="00F11E7C">
              <w:t>rt. 57 ust. 2 pkt 8</w:t>
            </w:r>
            <w:r w:rsidR="004A6291" w:rsidRPr="00F11E7C">
              <w:t xml:space="preserve"> </w:t>
            </w:r>
            <w:r w:rsidRPr="00F11E7C">
              <w:t>ustawy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F21" w14:textId="23E3F23C" w:rsidR="00AC0C02" w:rsidRPr="00F11E7C" w:rsidRDefault="00AC0C02" w:rsidP="00315A8E">
            <w:pPr>
              <w:pStyle w:val="ODNONIKtreodnonika"/>
              <w:ind w:left="0" w:firstLine="0"/>
            </w:pPr>
            <w:r w:rsidRPr="00F11E7C">
              <w:t>prawo do ambulatoryjnych świadczeń specjalistycznych bez wymaganego</w:t>
            </w:r>
            <w:r w:rsidR="004A6291" w:rsidRPr="00F11E7C">
              <w:t xml:space="preserve"> </w:t>
            </w:r>
            <w:r w:rsidRPr="00F11E7C">
              <w:t>skierowania dla osób chorych na gruźlicę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D5D" w14:textId="77777777" w:rsidR="00AC0C02" w:rsidRPr="00F11E7C" w:rsidRDefault="00AC0C02" w:rsidP="00315A8E">
            <w:pPr>
              <w:pStyle w:val="ODNONIKtreodnonika"/>
              <w:ind w:left="0" w:firstLine="0"/>
              <w:jc w:val="center"/>
            </w:pPr>
            <w:r w:rsidRPr="00F11E7C">
              <w:t>57G</w:t>
            </w:r>
          </w:p>
        </w:tc>
      </w:tr>
      <w:tr w:rsidR="00F11E7C" w:rsidRPr="00F11E7C" w14:paraId="62F85A7D" w14:textId="77777777" w:rsidTr="00315A8E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3FD" w14:textId="317C7603" w:rsidR="00AC0C02" w:rsidRPr="00F11E7C" w:rsidRDefault="002327A7" w:rsidP="00315A8E">
            <w:pPr>
              <w:pStyle w:val="ODNONIKtreodnonika"/>
              <w:ind w:left="0" w:firstLine="0"/>
            </w:pPr>
            <w:r w:rsidRPr="00F11E7C">
              <w:t>a</w:t>
            </w:r>
            <w:r w:rsidR="00AC0C02" w:rsidRPr="00F11E7C">
              <w:t>rt. 57 ust. 2 pkt 9</w:t>
            </w:r>
            <w:r w:rsidR="004A6291" w:rsidRPr="00F11E7C">
              <w:t xml:space="preserve"> </w:t>
            </w:r>
            <w:r w:rsidRPr="00F11E7C">
              <w:t xml:space="preserve">ustawy 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46F8" w14:textId="1C7775F5" w:rsidR="00AC0C02" w:rsidRPr="00F11E7C" w:rsidRDefault="00AC0C02" w:rsidP="00315A8E">
            <w:pPr>
              <w:pStyle w:val="ODNONIKtreodnonika"/>
              <w:ind w:left="0" w:firstLine="0"/>
            </w:pPr>
            <w:r w:rsidRPr="00F11E7C">
              <w:t>prawo do ambulatoryjnych świadczeń specjalistycznych bez wymaganego</w:t>
            </w:r>
            <w:r w:rsidR="004A6291" w:rsidRPr="00F11E7C">
              <w:t xml:space="preserve"> </w:t>
            </w:r>
            <w:r w:rsidRPr="00F11E7C">
              <w:t>skierowania dla osób zakażonych wirusem HIV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B90" w14:textId="77777777" w:rsidR="00AC0C02" w:rsidRPr="00F11E7C" w:rsidRDefault="00AC0C02" w:rsidP="00315A8E">
            <w:pPr>
              <w:pStyle w:val="ODNONIKtreodnonika"/>
              <w:ind w:left="0" w:firstLine="0"/>
              <w:jc w:val="center"/>
            </w:pPr>
            <w:r w:rsidRPr="00F11E7C">
              <w:t>57H</w:t>
            </w:r>
          </w:p>
        </w:tc>
      </w:tr>
      <w:tr w:rsidR="00F11E7C" w:rsidRPr="00F11E7C" w14:paraId="7A0D6AE1" w14:textId="77777777" w:rsidTr="00315A8E">
        <w:trPr>
          <w:trHeight w:val="232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F57F" w14:textId="204279FD" w:rsidR="00AC0C02" w:rsidRPr="00F11E7C" w:rsidRDefault="002327A7" w:rsidP="00315A8E">
            <w:pPr>
              <w:pStyle w:val="ODNONIKtreodnonika"/>
              <w:ind w:left="0" w:firstLine="0"/>
            </w:pPr>
            <w:r w:rsidRPr="00F11E7C">
              <w:t>a</w:t>
            </w:r>
            <w:r w:rsidR="00AC0C02" w:rsidRPr="00F11E7C">
              <w:t>rt. 57 ust. 2 pkt 11</w:t>
            </w:r>
            <w:r w:rsidR="004A6291" w:rsidRPr="00F11E7C">
              <w:t xml:space="preserve"> </w:t>
            </w:r>
            <w:r w:rsidRPr="00F11E7C">
              <w:t>ustawy</w:t>
            </w:r>
          </w:p>
          <w:p w14:paraId="55C4EC7E" w14:textId="77777777" w:rsidR="00AC0C02" w:rsidRPr="00F11E7C" w:rsidRDefault="00AC0C02" w:rsidP="00315A8E">
            <w:pPr>
              <w:pStyle w:val="ODNONIKtreodnonika"/>
              <w:ind w:left="0" w:firstLine="0"/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17237" w14:textId="17103623" w:rsidR="00AC0C02" w:rsidRPr="00F11E7C" w:rsidRDefault="00AC0C02" w:rsidP="00544232">
            <w:pPr>
              <w:pStyle w:val="ODNONIKtreodnonika"/>
              <w:ind w:left="0" w:firstLine="0"/>
              <w:jc w:val="left"/>
            </w:pPr>
            <w:r w:rsidRPr="00F11E7C">
              <w:t>prawo do</w:t>
            </w:r>
            <w:r w:rsidR="00A47FD7" w:rsidRPr="00F11E7C">
              <w:t> </w:t>
            </w:r>
            <w:r w:rsidRPr="00F11E7C">
              <w:t>ambulatoryjnych</w:t>
            </w:r>
            <w:r w:rsidR="004A6291" w:rsidRPr="00F11E7C">
              <w:t xml:space="preserve"> </w:t>
            </w:r>
            <w:r w:rsidRPr="00F11E7C">
              <w:t>świadczeń</w:t>
            </w:r>
            <w:r w:rsidR="004A6291" w:rsidRPr="00F11E7C">
              <w:t xml:space="preserve"> </w:t>
            </w:r>
            <w:r w:rsidRPr="00F11E7C">
              <w:t>specjalistycznych</w:t>
            </w:r>
            <w:r w:rsidR="004A6291" w:rsidRPr="00F11E7C">
              <w:t xml:space="preserve"> </w:t>
            </w:r>
            <w:r w:rsidRPr="00F11E7C">
              <w:t>bez wymaganego</w:t>
            </w:r>
            <w:r w:rsidR="004A6291" w:rsidRPr="00F11E7C">
              <w:t xml:space="preserve"> </w:t>
            </w:r>
            <w:r w:rsidRPr="00F11E7C">
              <w:t>skierowania</w:t>
            </w:r>
            <w:r w:rsidR="004A6291" w:rsidRPr="00F11E7C">
              <w:t xml:space="preserve"> </w:t>
            </w:r>
            <w:r w:rsidRPr="00F11E7C">
              <w:t>w</w:t>
            </w:r>
            <w:r w:rsidR="004A6291" w:rsidRPr="00F11E7C">
              <w:t> </w:t>
            </w:r>
            <w:r w:rsidRPr="00F11E7C">
              <w:t>zakresie leczenia</w:t>
            </w:r>
            <w:r w:rsidR="004A6291" w:rsidRPr="00F11E7C">
              <w:t xml:space="preserve"> </w:t>
            </w:r>
            <w:r w:rsidRPr="00F11E7C">
              <w:t>uzależnień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D04" w14:textId="455ABE90" w:rsidR="00AC0C02" w:rsidRPr="00F11E7C" w:rsidRDefault="00AC0C02" w:rsidP="00315A8E">
            <w:pPr>
              <w:pStyle w:val="ODNONIKtreodnonika"/>
              <w:ind w:left="0" w:firstLine="0"/>
            </w:pPr>
            <w:r w:rsidRPr="00F11E7C">
              <w:t>dla osób zgłaszających się z powodu</w:t>
            </w:r>
            <w:r w:rsidR="00C170B7" w:rsidRPr="00F11E7C">
              <w:t xml:space="preserve"> </w:t>
            </w:r>
            <w:r w:rsidRPr="00F11E7C">
              <w:t>uzależnienia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82B" w14:textId="77777777" w:rsidR="00AC0C02" w:rsidRPr="00F11E7C" w:rsidRDefault="00AC0C02" w:rsidP="00544232">
            <w:pPr>
              <w:pStyle w:val="ODNONIKtreodnonika"/>
              <w:ind w:left="0" w:firstLine="0"/>
              <w:jc w:val="center"/>
            </w:pPr>
            <w:r w:rsidRPr="00F11E7C">
              <w:t>57U1</w:t>
            </w:r>
          </w:p>
        </w:tc>
      </w:tr>
      <w:tr w:rsidR="00AC0C02" w:rsidRPr="00F11E7C" w14:paraId="4A76A261" w14:textId="77777777" w:rsidTr="00A019F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1F5" w14:textId="77777777" w:rsidR="00AC0C02" w:rsidRPr="00F11E7C" w:rsidRDefault="00AC0C02" w:rsidP="00AC0C02"/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689" w14:textId="77777777" w:rsidR="00AC0C02" w:rsidRPr="00F11E7C" w:rsidRDefault="00AC0C02" w:rsidP="00AC0C02"/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A36" w14:textId="383CACDF" w:rsidR="00AC0C02" w:rsidRPr="00F11E7C" w:rsidRDefault="00AC0C02" w:rsidP="009F1D40">
            <w:pPr>
              <w:pStyle w:val="ODNONIKtreodnonika"/>
              <w:ind w:left="0" w:firstLine="0"/>
            </w:pPr>
            <w:bookmarkStart w:id="5" w:name="_Hlk193968383"/>
            <w:r w:rsidRPr="00F11E7C">
              <w:t>dla osób zgłaszających się z powodu</w:t>
            </w:r>
            <w:r w:rsidR="004A6291" w:rsidRPr="00F11E7C">
              <w:t xml:space="preserve"> </w:t>
            </w:r>
            <w:r w:rsidRPr="00F11E7C">
              <w:t xml:space="preserve">współuzależnienia </w:t>
            </w:r>
            <w:r w:rsidR="00A47FD7" w:rsidRPr="00F11E7C">
              <w:t>–</w:t>
            </w:r>
            <w:r w:rsidRPr="00F11E7C">
              <w:t xml:space="preserve"> osób spokrewnionych</w:t>
            </w:r>
            <w:r w:rsidR="002327A7" w:rsidRPr="00F11E7C">
              <w:t xml:space="preserve"> </w:t>
            </w:r>
            <w:r w:rsidRPr="00F11E7C">
              <w:t>lub</w:t>
            </w:r>
            <w:r w:rsidR="004A6291" w:rsidRPr="00F11E7C">
              <w:t xml:space="preserve"> </w:t>
            </w:r>
            <w:r w:rsidRPr="00F11E7C">
              <w:t>niespokrewnionych z osobą</w:t>
            </w:r>
            <w:r w:rsidR="002327A7" w:rsidRPr="00F11E7C">
              <w:t xml:space="preserve"> </w:t>
            </w:r>
            <w:r w:rsidRPr="00F11E7C">
              <w:t>uzależnioną, wspólnie z</w:t>
            </w:r>
            <w:r w:rsidR="004A6291" w:rsidRPr="00F11E7C">
              <w:t> </w:t>
            </w:r>
            <w:r w:rsidRPr="00F11E7C">
              <w:t>nią</w:t>
            </w:r>
            <w:r w:rsidR="002327A7" w:rsidRPr="00F11E7C">
              <w:t xml:space="preserve"> </w:t>
            </w:r>
            <w:r w:rsidRPr="00F11E7C">
              <w:t>zamieszkujących i gospodarujących, ora</w:t>
            </w:r>
            <w:r w:rsidR="002327A7" w:rsidRPr="00F11E7C">
              <w:t xml:space="preserve">z </w:t>
            </w:r>
            <w:r w:rsidRPr="00F11E7C">
              <w:t>osób,</w:t>
            </w:r>
            <w:r w:rsidR="006242B1">
              <w:t xml:space="preserve"> </w:t>
            </w:r>
            <w:r w:rsidRPr="00F11E7C">
              <w:t>których stan psychiczny powstał na</w:t>
            </w:r>
            <w:r w:rsidR="002327A7" w:rsidRPr="00F11E7C">
              <w:t xml:space="preserve"> </w:t>
            </w:r>
            <w:r w:rsidRPr="00F11E7C">
              <w:t>skutek</w:t>
            </w:r>
            <w:r w:rsidR="004A6291" w:rsidRPr="00F11E7C">
              <w:t xml:space="preserve"> </w:t>
            </w:r>
            <w:r w:rsidRPr="00F11E7C">
              <w:t>pozostawania w związku</w:t>
            </w:r>
            <w:r w:rsidR="002327A7" w:rsidRPr="00F11E7C">
              <w:t xml:space="preserve"> </w:t>
            </w:r>
            <w:r w:rsidRPr="00F11E7C">
              <w:t>emocjonalnym z osobą</w:t>
            </w:r>
            <w:r w:rsidR="004A6291" w:rsidRPr="00F11E7C">
              <w:t xml:space="preserve"> </w:t>
            </w:r>
            <w:r w:rsidRPr="00F11E7C">
              <w:t>uzależnioną</w:t>
            </w:r>
            <w:bookmarkEnd w:id="5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EA8" w14:textId="77777777" w:rsidR="00AC0C02" w:rsidRPr="00F11E7C" w:rsidRDefault="00AC0C02" w:rsidP="00315A8E">
            <w:pPr>
              <w:pStyle w:val="ODNONIKtreodnonika"/>
              <w:ind w:left="0" w:firstLine="0"/>
              <w:jc w:val="center"/>
            </w:pPr>
            <w:r w:rsidRPr="00F11E7C">
              <w:t>57U2</w:t>
            </w:r>
          </w:p>
        </w:tc>
      </w:tr>
    </w:tbl>
    <w:p w14:paraId="7B42A7CE" w14:textId="0D50C498" w:rsidR="00F76E63" w:rsidRPr="00F11E7C" w:rsidRDefault="00E074DD" w:rsidP="00121220">
      <w:pPr>
        <w:pStyle w:val="LITlitera"/>
        <w:spacing w:before="120"/>
      </w:pPr>
      <w:bookmarkStart w:id="6" w:name="_Hlk74751896"/>
      <w:r w:rsidRPr="00F11E7C">
        <w:t>c</w:t>
      </w:r>
      <w:r w:rsidR="00F76E63" w:rsidRPr="00F11E7C">
        <w:t>)</w:t>
      </w:r>
      <w:r w:rsidR="00F76E63" w:rsidRPr="00F11E7C">
        <w:tab/>
        <w:t xml:space="preserve">w tabeli nr 20 „Kod informacji dotyczącej zakresu porady położnej podstawowej opieki zdrowotnej” dodaje się lp. 8 w brzmieniu: </w:t>
      </w:r>
    </w:p>
    <w:tbl>
      <w:tblPr>
        <w:tblStyle w:val="TABELA1zszablonu"/>
        <w:tblW w:w="9072" w:type="dxa"/>
        <w:tblLook w:val="04A0" w:firstRow="1" w:lastRow="0" w:firstColumn="1" w:lastColumn="0" w:noHBand="0" w:noVBand="1"/>
      </w:tblPr>
      <w:tblGrid>
        <w:gridCol w:w="562"/>
        <w:gridCol w:w="7537"/>
        <w:gridCol w:w="973"/>
      </w:tblGrid>
      <w:tr w:rsidR="00F76E63" w:rsidRPr="00F11E7C" w14:paraId="482C4DFE" w14:textId="77777777" w:rsidTr="00315A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229" w14:textId="6A287453" w:rsidR="00F76E63" w:rsidRPr="00F11E7C" w:rsidRDefault="00F76E63" w:rsidP="00315A8E">
            <w:pPr>
              <w:pStyle w:val="ODNONIKtreodnonika"/>
              <w:ind w:left="0" w:firstLine="0"/>
              <w:jc w:val="center"/>
            </w:pPr>
            <w:r w:rsidRPr="00F11E7C">
              <w:t>8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F3F" w14:textId="4724D16D" w:rsidR="00F76E63" w:rsidRPr="00A373CF" w:rsidRDefault="00A373CF" w:rsidP="00C71378">
            <w:pPr>
              <w:pStyle w:val="ODNONIKtreodnonika"/>
              <w:ind w:left="0" w:firstLine="0"/>
              <w:jc w:val="left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Cs/>
                <w:sz w:val="18"/>
                <w:szCs w:val="18"/>
              </w:rPr>
              <w:t>b</w:t>
            </w:r>
            <w:r w:rsidRPr="00A373CF">
              <w:rPr>
                <w:rFonts w:cs="Times New Roman"/>
                <w:bCs/>
                <w:sz w:val="18"/>
                <w:szCs w:val="18"/>
              </w:rPr>
              <w:t>ilans zdrowia osoby dorosłej realizowany zgodnie z warunkami udzielania świadczeń z zakresu podstawowej opieki zdrowotnej określonymi w przepisach wydanych na podstawie art. 31d ustawy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B8D" w14:textId="2D03764F" w:rsidR="00F76E63" w:rsidRPr="00F11E7C" w:rsidRDefault="00F76E63" w:rsidP="00315A8E">
            <w:pPr>
              <w:pStyle w:val="ODNONIKtreodnonika"/>
              <w:jc w:val="center"/>
            </w:pPr>
            <w:r w:rsidRPr="00F11E7C">
              <w:t>8</w:t>
            </w:r>
          </w:p>
        </w:tc>
      </w:tr>
    </w:tbl>
    <w:p w14:paraId="0FC64C27" w14:textId="0B38EF8F" w:rsidR="001765CE" w:rsidRPr="00F11E7C" w:rsidRDefault="00522776" w:rsidP="00121220">
      <w:pPr>
        <w:pStyle w:val="PKTpunkt"/>
        <w:spacing w:before="120"/>
      </w:pPr>
      <w:bookmarkStart w:id="7" w:name="_Hlk200367855"/>
      <w:r w:rsidRPr="00F11E7C">
        <w:t>5</w:t>
      </w:r>
      <w:r w:rsidR="004A7AB8" w:rsidRPr="00F11E7C">
        <w:t>)</w:t>
      </w:r>
      <w:r w:rsidR="004A7AB8" w:rsidRPr="00F11E7C">
        <w:tab/>
        <w:t>w załączniku nr 4</w:t>
      </w:r>
      <w:r w:rsidRPr="00F11E7C">
        <w:t xml:space="preserve"> do rozporządzenia</w:t>
      </w:r>
      <w:r w:rsidR="00C65857" w:rsidRPr="00F11E7C">
        <w:t>:</w:t>
      </w:r>
    </w:p>
    <w:p w14:paraId="1A136541" w14:textId="02CBBF5B" w:rsidR="004A7AB8" w:rsidRPr="00F11E7C" w:rsidRDefault="001765CE" w:rsidP="005A5C37">
      <w:pPr>
        <w:pStyle w:val="LITlitera"/>
      </w:pPr>
      <w:r w:rsidRPr="00F11E7C">
        <w:t>a)</w:t>
      </w:r>
      <w:r w:rsidR="005A5C37" w:rsidRPr="00F11E7C">
        <w:tab/>
      </w:r>
      <w:r w:rsidR="004A7AB8" w:rsidRPr="00F11E7C">
        <w:t>w części „</w:t>
      </w:r>
      <w:r w:rsidRPr="00F11E7C">
        <w:t>Kody trybu przyjęcia osoby, której udzielono świadczenia zdrowotnego, w przypadku udzielenia świadczenia z zakresu ambulatoryjnej opieki specjalistycznej</w:t>
      </w:r>
      <w:r w:rsidR="005A5C37" w:rsidRPr="00F11E7C">
        <w:t>”</w:t>
      </w:r>
      <w:r w:rsidRPr="00F11E7C">
        <w:t xml:space="preserve"> pkt 4 otrzymuje brzmienie:</w:t>
      </w:r>
    </w:p>
    <w:p w14:paraId="4CF34777" w14:textId="76AE2E4C" w:rsidR="001765CE" w:rsidRPr="00F11E7C" w:rsidRDefault="005A5C37" w:rsidP="005A5C37">
      <w:pPr>
        <w:pStyle w:val="ZLITwPKTzmlitwpktartykuempunktem"/>
      </w:pPr>
      <w:r w:rsidRPr="00F11E7C">
        <w:lastRenderedPageBreak/>
        <w:t>,,</w:t>
      </w:r>
      <w:r w:rsidR="001765CE" w:rsidRPr="00F11E7C">
        <w:t>4)</w:t>
      </w:r>
      <w:r w:rsidRPr="00F11E7C">
        <w:tab/>
        <w:t>,,</w:t>
      </w:r>
      <w:r w:rsidR="001765CE" w:rsidRPr="00F11E7C">
        <w:t>7</w:t>
      </w:r>
      <w:r w:rsidRPr="00F11E7C">
        <w:t>”</w:t>
      </w:r>
      <w:r w:rsidR="001765CE" w:rsidRPr="00F11E7C">
        <w:t xml:space="preserve"> </w:t>
      </w:r>
      <w:r w:rsidR="00522776" w:rsidRPr="00F11E7C">
        <w:t>–</w:t>
      </w:r>
      <w:r w:rsidR="001765CE" w:rsidRPr="00F11E7C">
        <w:t xml:space="preserve"> przyjęcie przymusowe </w:t>
      </w:r>
      <w:r w:rsidR="00522776" w:rsidRPr="00F11E7C">
        <w:t>–</w:t>
      </w:r>
      <w:r w:rsidR="001765CE" w:rsidRPr="00F11E7C">
        <w:t xml:space="preserve"> przyjęcie w związku z realizacją ustawowego obowiązku poddania się leczeniu, określonego w art. 21 ust. 1 ustawy z dnia 19 sierpnia 1994 r. o ochronie zdrowia psychicznego (Dz.</w:t>
      </w:r>
      <w:r w:rsidR="00522776" w:rsidRPr="00F11E7C">
        <w:t xml:space="preserve"> </w:t>
      </w:r>
      <w:r w:rsidR="001765CE" w:rsidRPr="00F11E7C">
        <w:t>U. z 202</w:t>
      </w:r>
      <w:r w:rsidRPr="00F11E7C">
        <w:t>4</w:t>
      </w:r>
      <w:r w:rsidR="001765CE" w:rsidRPr="00F11E7C">
        <w:t xml:space="preserve"> r. poz.</w:t>
      </w:r>
      <w:r w:rsidRPr="00F11E7C">
        <w:t xml:space="preserve"> 917</w:t>
      </w:r>
      <w:r w:rsidR="001765CE" w:rsidRPr="00F11E7C">
        <w:t xml:space="preserve">), art. 93f ustawy z dnia 6 czerwca 1997 r. </w:t>
      </w:r>
      <w:r w:rsidR="00522776" w:rsidRPr="00F11E7C">
        <w:t>–</w:t>
      </w:r>
      <w:r w:rsidR="001765CE" w:rsidRPr="00F11E7C">
        <w:t xml:space="preserve"> Kodeks karny (Dz.</w:t>
      </w:r>
      <w:r w:rsidR="00522776" w:rsidRPr="00F11E7C">
        <w:t xml:space="preserve"> </w:t>
      </w:r>
      <w:r w:rsidR="001765CE" w:rsidRPr="00F11E7C">
        <w:t>U. z 202</w:t>
      </w:r>
      <w:r w:rsidRPr="00F11E7C">
        <w:t>5</w:t>
      </w:r>
      <w:r w:rsidR="001765CE" w:rsidRPr="00F11E7C">
        <w:t xml:space="preserve"> r. poz. </w:t>
      </w:r>
      <w:r w:rsidRPr="00F11E7C">
        <w:t>383</w:t>
      </w:r>
      <w:r w:rsidR="001765CE" w:rsidRPr="00F11E7C">
        <w:t xml:space="preserve">), art. 202 ustawy z dnia 6 czerwca 1997 r. </w:t>
      </w:r>
      <w:r w:rsidR="00522776" w:rsidRPr="00F11E7C">
        <w:t>–</w:t>
      </w:r>
      <w:r w:rsidR="001765CE" w:rsidRPr="00F11E7C">
        <w:t xml:space="preserve"> Kodeks postępowania karnego (Dz.</w:t>
      </w:r>
      <w:r w:rsidR="00522776" w:rsidRPr="00F11E7C">
        <w:t xml:space="preserve"> </w:t>
      </w:r>
      <w:r w:rsidR="001765CE" w:rsidRPr="00F11E7C">
        <w:t>U. z 202</w:t>
      </w:r>
      <w:r w:rsidRPr="00F11E7C">
        <w:t>5</w:t>
      </w:r>
      <w:r w:rsidR="001765CE" w:rsidRPr="00F11E7C">
        <w:t xml:space="preserve"> r. poz. </w:t>
      </w:r>
      <w:r w:rsidRPr="00F11E7C">
        <w:t>46</w:t>
      </w:r>
      <w:r w:rsidR="00522776" w:rsidRPr="00F11E7C">
        <w:t>, z późn. zm.</w:t>
      </w:r>
      <w:r w:rsidR="001765CE" w:rsidRPr="00F11E7C">
        <w:t>)</w:t>
      </w:r>
      <w:r w:rsidR="00D1444E" w:rsidRPr="00F11E7C">
        <w:t>,</w:t>
      </w:r>
      <w:r w:rsidR="001765CE" w:rsidRPr="00F11E7C">
        <w:t> art. 16 ust. 1 ustawy z dnia 22 listopada 2013 r. o postępowaniu wobec osób z zaburzeniami psychicznymi stwarzających zagrożenie życia, zdrowia lub wolności seksualnej innych osób (Dz.</w:t>
      </w:r>
      <w:r w:rsidR="00522776" w:rsidRPr="00F11E7C">
        <w:t xml:space="preserve"> </w:t>
      </w:r>
      <w:r w:rsidR="001765CE" w:rsidRPr="00F11E7C">
        <w:t>U. z 2022 r. poz. 1689</w:t>
      </w:r>
      <w:r w:rsidR="00522776" w:rsidRPr="00F11E7C">
        <w:t xml:space="preserve">) oraz art. 65 ust. 1 </w:t>
      </w:r>
      <w:bookmarkStart w:id="8" w:name="_Hlk200367153"/>
      <w:r w:rsidR="00522776" w:rsidRPr="00F11E7C">
        <w:t>ustawy z dnia 9 czerwca 2022 r. o wspieraniu i resocjalizacji nieletnich</w:t>
      </w:r>
      <w:bookmarkEnd w:id="8"/>
      <w:r w:rsidR="00522776" w:rsidRPr="00F11E7C">
        <w:t xml:space="preserve"> (Dz. U. z 2024 r. poz. 978</w:t>
      </w:r>
      <w:r w:rsidR="00AD3837" w:rsidRPr="00F11E7C">
        <w:t>, z późn. zm.</w:t>
      </w:r>
      <w:r w:rsidR="001765CE" w:rsidRPr="00F11E7C">
        <w:t>);</w:t>
      </w:r>
      <w:r w:rsidRPr="00F11E7C">
        <w:t>”,</w:t>
      </w:r>
    </w:p>
    <w:p w14:paraId="6BD0B4AE" w14:textId="2CD9EB93" w:rsidR="001765CE" w:rsidRPr="00F11E7C" w:rsidRDefault="001765CE" w:rsidP="005A5C37">
      <w:pPr>
        <w:pStyle w:val="LITlitera"/>
      </w:pPr>
      <w:r w:rsidRPr="00F11E7C">
        <w:t>b)</w:t>
      </w:r>
      <w:r w:rsidR="005A5C37" w:rsidRPr="00F11E7C">
        <w:tab/>
      </w:r>
      <w:r w:rsidRPr="00F11E7C">
        <w:t xml:space="preserve">w części </w:t>
      </w:r>
      <w:r w:rsidR="005A5C37" w:rsidRPr="00F11E7C">
        <w:t>,,</w:t>
      </w:r>
      <w:r w:rsidRPr="00F11E7C">
        <w:t>Kody trybu przyjęcia i wypisu osoby, której udzielono świadczenia zdrowotnego, w przypadku pobytu w oddziale szpitalnym</w:t>
      </w:r>
      <w:r w:rsidR="005A5C37" w:rsidRPr="00F11E7C">
        <w:t>”</w:t>
      </w:r>
      <w:r w:rsidRPr="00F11E7C">
        <w:t xml:space="preserve"> w części </w:t>
      </w:r>
      <w:r w:rsidR="005A5C37" w:rsidRPr="00F11E7C">
        <w:t>,,</w:t>
      </w:r>
      <w:r w:rsidRPr="00F11E7C">
        <w:t>Kody trybu przyjęcia</w:t>
      </w:r>
      <w:r w:rsidR="005A5C37" w:rsidRPr="00F11E7C">
        <w:t>”</w:t>
      </w:r>
      <w:r w:rsidRPr="00F11E7C">
        <w:t xml:space="preserve"> pkt </w:t>
      </w:r>
      <w:r w:rsidR="00593CDA" w:rsidRPr="00F11E7C">
        <w:t>8 otrzymuje brzmienie:</w:t>
      </w:r>
    </w:p>
    <w:p w14:paraId="5B6C29C7" w14:textId="0FDFE3A0" w:rsidR="00593CDA" w:rsidRPr="00F11E7C" w:rsidRDefault="005A5C37" w:rsidP="005A5C37">
      <w:pPr>
        <w:pStyle w:val="ZLITwPKTzmlitwpktartykuempunktem"/>
      </w:pPr>
      <w:r w:rsidRPr="00F11E7C">
        <w:t>,,</w:t>
      </w:r>
      <w:r w:rsidR="00593CDA" w:rsidRPr="00F11E7C">
        <w:t>8)</w:t>
      </w:r>
      <w:r w:rsidR="00E074DD" w:rsidRPr="00F11E7C">
        <w:tab/>
      </w:r>
      <w:r w:rsidR="00593CDA" w:rsidRPr="00F11E7C">
        <w:t xml:space="preserve">,,10” – przyjęcie przymusowe – przyjęcie przymusowe w związku z realizacją ustawowego obowiązku poddania się hospitalizacji, określonego w art. 35 ust. 1 ustawy z dnia 5 grudnia 2008 r. o zapobieganiu oraz zwalczaniu zakażeń i chorób zakaźnych u ludzi, art. 21 ust. 3, art. 23, 24 i 29 ustawy z dnia 19 sierpnia 1994 r. o ochronie zdrowia psychicznego, art. 30 i </w:t>
      </w:r>
      <w:r w:rsidR="00A019F7" w:rsidRPr="00F11E7C">
        <w:t xml:space="preserve">art. </w:t>
      </w:r>
      <w:r w:rsidR="00593CDA" w:rsidRPr="00F11E7C">
        <w:t>71 ust. 1 i 3 ustawy z dnia 29 lipca 2005 r. o przeciwdziałaniu narkomanii, art. 93a § 1 pkt 3 i 4 ustawy z dnia 6 czerwca 1997 r. – Kodeks karny, art. 203 i 260 ustawy z dnia 6 czerwca 1997 r. – Kodeks postępowania karnego, art. 1</w:t>
      </w:r>
      <w:r w:rsidR="00C65857" w:rsidRPr="00F11E7C">
        <w:t>7</w:t>
      </w:r>
      <w:r w:rsidR="00593CDA" w:rsidRPr="00F11E7C">
        <w:t xml:space="preserve">, </w:t>
      </w:r>
      <w:r w:rsidR="00A019F7" w:rsidRPr="00F11E7C">
        <w:t xml:space="preserve">art. </w:t>
      </w:r>
      <w:r w:rsidR="00593CDA" w:rsidRPr="00F11E7C">
        <w:t>65 ust. 3</w:t>
      </w:r>
      <w:r w:rsidR="00E108B1" w:rsidRPr="00F11E7C">
        <w:t xml:space="preserve"> i </w:t>
      </w:r>
      <w:r w:rsidR="00593CDA" w:rsidRPr="00F11E7C">
        <w:t>art.</w:t>
      </w:r>
      <w:r w:rsidR="00E074DD" w:rsidRPr="00F11E7C">
        <w:t xml:space="preserve"> </w:t>
      </w:r>
      <w:r w:rsidR="00C65857" w:rsidRPr="00F11E7C">
        <w:t>146</w:t>
      </w:r>
      <w:r w:rsidR="00593CDA" w:rsidRPr="00F11E7C">
        <w:t xml:space="preserve"> ustawy z dnia 9 czerwca 2022 r. o wspieraniu i resocjalizacji nieletnich oraz art. 13 ust. 1, art. 15 ust. 1, art. 16 ust. 1 oraz art. 21 ustawy z dnia 22 listopada 2013 r. o postępowaniu wobec osób z zaburzeniami psychicznymi stwarzających zagrożenie życia, zdrowia lub wolności seksualnej innych osób;</w:t>
      </w:r>
      <w:r w:rsidRPr="00F11E7C">
        <w:t>”.</w:t>
      </w:r>
    </w:p>
    <w:bookmarkEnd w:id="7"/>
    <w:p w14:paraId="69B2DF72" w14:textId="042316D0" w:rsidR="00171641" w:rsidRPr="00F11E7C" w:rsidRDefault="005D4F85" w:rsidP="00977E85">
      <w:pPr>
        <w:pStyle w:val="USTustnpkodeksu"/>
      </w:pPr>
      <w:r w:rsidRPr="00F11E7C">
        <w:rPr>
          <w:rStyle w:val="Ppogrubienie"/>
        </w:rPr>
        <w:t xml:space="preserve">§ </w:t>
      </w:r>
      <w:r w:rsidR="00C5657A" w:rsidRPr="00F11E7C">
        <w:rPr>
          <w:rStyle w:val="Ppogrubienie"/>
        </w:rPr>
        <w:t>2</w:t>
      </w:r>
      <w:r w:rsidRPr="00F11E7C">
        <w:rPr>
          <w:rStyle w:val="Ppogrubienie"/>
        </w:rPr>
        <w:t>.</w:t>
      </w:r>
      <w:r w:rsidRPr="00F11E7C">
        <w:rPr>
          <w:rStyle w:val="Ppogrubienie"/>
          <w:b w:val="0"/>
        </w:rPr>
        <w:t xml:space="preserve"> </w:t>
      </w:r>
      <w:r w:rsidR="00476665" w:rsidRPr="00F11E7C">
        <w:t xml:space="preserve">Rozporządzenie wchodzi w życie </w:t>
      </w:r>
      <w:r w:rsidR="001C2F22" w:rsidRPr="00F11E7C">
        <w:t>po upływie 14 dni od dnia ogłoszenia</w:t>
      </w:r>
      <w:r w:rsidR="00E074DD" w:rsidRPr="00F11E7C">
        <w:t>.</w:t>
      </w:r>
      <w:r w:rsidR="0072547B" w:rsidRPr="00F11E7C">
        <w:rPr>
          <w:rStyle w:val="Ppogrubienie"/>
          <w:b w:val="0"/>
        </w:rPr>
        <w:t xml:space="preserve"> </w:t>
      </w:r>
    </w:p>
    <w:bookmarkEnd w:id="6"/>
    <w:p w14:paraId="1CF33ED9" w14:textId="77777777" w:rsidR="00121220" w:rsidRDefault="00121220" w:rsidP="00121220">
      <w:pPr>
        <w:pStyle w:val="NAZORGWYDnazwaorganuwydajcegoprojektowanyakt"/>
      </w:pPr>
    </w:p>
    <w:p w14:paraId="36811647" w14:textId="5BDBDE7D" w:rsidR="00476665" w:rsidRPr="00F11E7C" w:rsidRDefault="00476665" w:rsidP="00121220">
      <w:pPr>
        <w:pStyle w:val="NAZORGWYDnazwaorganuwydajcegoprojektowanyakt"/>
      </w:pPr>
      <w:r w:rsidRPr="00F11E7C">
        <w:t xml:space="preserve">MINISTER ZDROWIA </w:t>
      </w:r>
      <w:r w:rsidRPr="00F11E7C">
        <w:br w:type="page"/>
      </w:r>
    </w:p>
    <w:p w14:paraId="6B2E5596" w14:textId="77777777" w:rsidR="00205D87" w:rsidRPr="00F11E7C" w:rsidRDefault="00205D87" w:rsidP="00205D87">
      <w:pPr>
        <w:pStyle w:val="OZNRODZAKTUtznustawalubrozporzdzenieiorganwydajcy"/>
      </w:pPr>
      <w:r w:rsidRPr="00F11E7C">
        <w:lastRenderedPageBreak/>
        <w:t>Uzasadnienie</w:t>
      </w:r>
    </w:p>
    <w:p w14:paraId="6B96473D" w14:textId="1B77200F" w:rsidR="00205D87" w:rsidRPr="00F11E7C" w:rsidRDefault="00205D87" w:rsidP="00205D87">
      <w:pPr>
        <w:pStyle w:val="NIEARTTEKSTtekstnieartykuowanynppodstprawnarozplubpreambua"/>
      </w:pPr>
      <w:r w:rsidRPr="00F11E7C">
        <w:t xml:space="preserve">Projektowane rozporządzenie </w:t>
      </w:r>
      <w:r w:rsidR="00EA2D99" w:rsidRPr="00F11E7C">
        <w:t xml:space="preserve">jest </w:t>
      </w:r>
      <w:r w:rsidRPr="00F11E7C">
        <w:t>wydane na podstawie upoważnienia ustawowego zawartego w art. 190 ust. 1 ustawy z dnia 27 sierpnia 2004 r. o świadczeniach opieki zdrowotnej finansowanych ze środków publicznych (Dz. U. z 2024 r. poz. 146, z późn. zm.), zwanej dalej „ustawą”, i zmieni</w:t>
      </w:r>
      <w:r w:rsidR="00EA2D99" w:rsidRPr="00F11E7C">
        <w:t>a</w:t>
      </w:r>
      <w:r w:rsidRPr="00F11E7C">
        <w:t xml:space="preserve"> rozporządzenie Ministra Zdrowia z dnia 26 czerwca 2019 r. w sprawie zakresu niezbędnych informacji przetwarzanych przez świadczeniodawców, szczegółowego sposobu rejestrowania tych informacji oraz ich przekazywania podmiotom zobowiązanym do finansowania świadczeń ze środków publicznych (Dz. U. z 2024 r. poz. 610</w:t>
      </w:r>
      <w:r w:rsidR="00121FC8" w:rsidRPr="00F11E7C">
        <w:t>, z późn. zm.</w:t>
      </w:r>
      <w:r w:rsidRPr="00F11E7C">
        <w:t>), zwane dalej „rozporządzeniem”.</w:t>
      </w:r>
    </w:p>
    <w:p w14:paraId="03F0C94F" w14:textId="77777777" w:rsidR="004E4559" w:rsidRPr="00F11E7C" w:rsidRDefault="00580B58" w:rsidP="00CC4AD1">
      <w:pPr>
        <w:pStyle w:val="NIEARTTEKSTtekstnieartykuowanynppodstprawnarozplubpreambua"/>
      </w:pPr>
      <w:r w:rsidRPr="00F11E7C">
        <w:t>Rozwiązania zaproponowane w projektowanym rozporządzeniu mają na celu</w:t>
      </w:r>
      <w:r w:rsidR="004E4559" w:rsidRPr="00F11E7C">
        <w:t>:</w:t>
      </w:r>
    </w:p>
    <w:p w14:paraId="2C4A9275" w14:textId="5EDA71B9" w:rsidR="00583987" w:rsidRPr="00F11E7C" w:rsidRDefault="004E4559" w:rsidP="00522776">
      <w:pPr>
        <w:pStyle w:val="PKTpunkt"/>
        <w:rPr>
          <w:rStyle w:val="Ppogrubienie"/>
          <w:b w:val="0"/>
        </w:rPr>
      </w:pPr>
      <w:bookmarkStart w:id="9" w:name="_Hlk151725283"/>
      <w:r w:rsidRPr="00F11E7C">
        <w:t>1)</w:t>
      </w:r>
      <w:r w:rsidR="00522776" w:rsidRPr="00F11E7C">
        <w:tab/>
      </w:r>
      <w:r w:rsidR="00583987" w:rsidRPr="00F11E7C">
        <w:t xml:space="preserve">uwzględnienie wpływu </w:t>
      </w:r>
      <w:r w:rsidRPr="00F11E7C">
        <w:t>wprowadzeni</w:t>
      </w:r>
      <w:r w:rsidR="00583987" w:rsidRPr="00F11E7C">
        <w:t>a</w:t>
      </w:r>
      <w:r w:rsidRPr="00F11E7C">
        <w:t xml:space="preserve"> nowego świadczenia gwarantowanego z zakresu podstawowej opieki zdrowotnej tj. </w:t>
      </w:r>
      <w:r w:rsidR="00215AC2" w:rsidRPr="00F11E7C">
        <w:rPr>
          <w:rStyle w:val="Ppogrubienie"/>
          <w:b w:val="0"/>
        </w:rPr>
        <w:t>„Moje zdrowie – bilans zdrowia osoby dorosłej”</w:t>
      </w:r>
      <w:bookmarkEnd w:id="9"/>
      <w:r w:rsidR="00E074DD" w:rsidRPr="00F11E7C">
        <w:rPr>
          <w:rStyle w:val="Ppogrubienie"/>
        </w:rPr>
        <w:t>;</w:t>
      </w:r>
      <w:r w:rsidR="00583987" w:rsidRPr="00F11E7C">
        <w:rPr>
          <w:rStyle w:val="Ppogrubienie"/>
          <w:b w:val="0"/>
        </w:rPr>
        <w:t xml:space="preserve"> </w:t>
      </w:r>
    </w:p>
    <w:p w14:paraId="29D2F2EB" w14:textId="0EC6E46E" w:rsidR="00583987" w:rsidRPr="00F11E7C" w:rsidRDefault="00583987" w:rsidP="00522776">
      <w:pPr>
        <w:pStyle w:val="PKTpunkt"/>
      </w:pPr>
      <w:r w:rsidRPr="00F11E7C">
        <w:t>2)</w:t>
      </w:r>
      <w:r w:rsidR="00522776" w:rsidRPr="00F11E7C">
        <w:tab/>
      </w:r>
      <w:r w:rsidRPr="00F11E7C">
        <w:t>uzupełnienie wykazu kodów służących do identyfikacji poszczególnych grup posiadających prawo do korzystania ze świadczeń bez wymaganego skierowania</w:t>
      </w:r>
      <w:r w:rsidR="00226BFA" w:rsidRPr="00F11E7C">
        <w:t>.</w:t>
      </w:r>
    </w:p>
    <w:p w14:paraId="79590A20" w14:textId="1453348B" w:rsidR="00583987" w:rsidRPr="00F11E7C" w:rsidRDefault="00583987" w:rsidP="00522776">
      <w:pPr>
        <w:pStyle w:val="NIEARTTEKSTtekstnieartykuowanynppodstprawnarozplubpreambua"/>
        <w:ind w:firstLine="0"/>
      </w:pPr>
      <w:r w:rsidRPr="00F11E7C">
        <w:t>Ad 1</w:t>
      </w:r>
      <w:r w:rsidR="00522776" w:rsidRPr="00F11E7C">
        <w:t>.</w:t>
      </w:r>
      <w:r w:rsidRPr="00F11E7C">
        <w:t xml:space="preserve"> Uwzględnienie wpływu wprowadzenia nowego świadczenia gwarantowanego </w:t>
      </w:r>
      <w:r w:rsidRPr="00F11E7C">
        <w:br/>
        <w:t>z zakresu podstawowej opieki zdrowotnej tj. „Moje zdrowie – bilans zdrowia osoby dorosłej"</w:t>
      </w:r>
    </w:p>
    <w:p w14:paraId="5946279A" w14:textId="008F381B" w:rsidR="00CC4AD1" w:rsidRPr="00F11E7C" w:rsidRDefault="00215AC2" w:rsidP="00CC4AD1">
      <w:pPr>
        <w:pStyle w:val="NIEARTTEKSTtekstnieartykuowanynppodstprawnarozplubpreambua"/>
      </w:pPr>
      <w:r w:rsidRPr="00F11E7C">
        <w:t>W związku z wejściem w życie z dniem 5 maja 2025 r. rozporządzenia Ministra Zdrowia z dnia 30 kwietnia 2025 r. zmieniającego rozporządzenie w sprawie świadczeń gwarantowanych z zakresu podstawowej opieki zdrowotnej (Dz.</w:t>
      </w:r>
      <w:r w:rsidR="00AD3837" w:rsidRPr="00F11E7C">
        <w:t xml:space="preserve"> </w:t>
      </w:r>
      <w:r w:rsidRPr="00F11E7C">
        <w:t>U. poz. 584)</w:t>
      </w:r>
      <w:r w:rsidR="00AD3837" w:rsidRPr="00F11E7C">
        <w:t xml:space="preserve"> </w:t>
      </w:r>
      <w:r w:rsidRPr="00F11E7C">
        <w:t>wprowadzającego nowe świadczenie gwarantowane z zakresu podstawowej opieki zdrowotnej ,,Moje zdrowie – bilans zdrowia osoby dorosłej”</w:t>
      </w:r>
      <w:r w:rsidR="00C80FEC" w:rsidRPr="00F11E7C">
        <w:t>,</w:t>
      </w:r>
      <w:r w:rsidR="00CC4AD1" w:rsidRPr="00F11E7C">
        <w:t xml:space="preserve"> zwanego dalej </w:t>
      </w:r>
      <w:r w:rsidR="00EA2D99" w:rsidRPr="00F11E7C">
        <w:t>„</w:t>
      </w:r>
      <w:r w:rsidR="00CC4AD1" w:rsidRPr="00F11E7C">
        <w:t>bilansem</w:t>
      </w:r>
      <w:r w:rsidR="00D353B9" w:rsidRPr="00F11E7C">
        <w:t xml:space="preserve"> zdrowia</w:t>
      </w:r>
      <w:r w:rsidR="00EA2D99" w:rsidRPr="00F11E7C">
        <w:t>”</w:t>
      </w:r>
      <w:r w:rsidR="00CC4AD1" w:rsidRPr="00F11E7C">
        <w:t xml:space="preserve">, </w:t>
      </w:r>
      <w:r w:rsidR="00E074DD" w:rsidRPr="00F11E7C">
        <w:t xml:space="preserve">zaproponowano </w:t>
      </w:r>
      <w:r w:rsidR="00CC4AD1" w:rsidRPr="00F11E7C">
        <w:t>koni</w:t>
      </w:r>
      <w:r w:rsidR="00583987" w:rsidRPr="00F11E7C">
        <w:t>e</w:t>
      </w:r>
      <w:r w:rsidR="00CC4AD1" w:rsidRPr="00F11E7C">
        <w:t xml:space="preserve">czne zmiany w załącznikach </w:t>
      </w:r>
      <w:r w:rsidR="00121220">
        <w:t xml:space="preserve">do rozporządzenia </w:t>
      </w:r>
      <w:r w:rsidR="00CC4AD1" w:rsidRPr="00F11E7C">
        <w:t xml:space="preserve">określających kody dla informacji wymaganych przy sprawozdawaniu wykonanych </w:t>
      </w:r>
      <w:r w:rsidR="00583987" w:rsidRPr="00F11E7C">
        <w:t>bilansu zdrowia</w:t>
      </w:r>
      <w:r w:rsidR="00CC4AD1" w:rsidRPr="00F11E7C">
        <w:t xml:space="preserve"> tj:</w:t>
      </w:r>
    </w:p>
    <w:p w14:paraId="394F2CB4" w14:textId="32B0CF09" w:rsidR="00C80FEC" w:rsidRPr="00F11E7C" w:rsidRDefault="00522776" w:rsidP="00522776">
      <w:pPr>
        <w:pStyle w:val="PKTpunkt"/>
      </w:pPr>
      <w:r w:rsidRPr="00F11E7C">
        <w:t>1</w:t>
      </w:r>
      <w:r w:rsidR="00215AC2" w:rsidRPr="00F11E7C">
        <w:t>)</w:t>
      </w:r>
      <w:r w:rsidRPr="00F11E7C">
        <w:tab/>
      </w:r>
      <w:r w:rsidR="00215AC2" w:rsidRPr="00F11E7C">
        <w:t>dodan</w:t>
      </w:r>
      <w:r w:rsidR="00C80FEC" w:rsidRPr="00F11E7C">
        <w:t>o</w:t>
      </w:r>
      <w:r w:rsidR="00215AC2" w:rsidRPr="00F11E7C">
        <w:t xml:space="preserve"> do wykazu jednostek statystycznych</w:t>
      </w:r>
      <w:r w:rsidR="00C80FEC" w:rsidRPr="00F11E7C">
        <w:t xml:space="preserve"> określonych w tabeli „Kody jednostek statystycznych świadczeń” załącznika nr 1</w:t>
      </w:r>
      <w:r w:rsidR="00215AC2" w:rsidRPr="00F11E7C">
        <w:t xml:space="preserve"> </w:t>
      </w:r>
      <w:r w:rsidR="00121220">
        <w:t xml:space="preserve">do rozporządzenia </w:t>
      </w:r>
      <w:r w:rsidR="00CC4AD1" w:rsidRPr="00F11E7C">
        <w:t xml:space="preserve">dodatkową jednostkę </w:t>
      </w:r>
      <w:r w:rsidR="00AD3837" w:rsidRPr="00F11E7C">
        <w:t>–</w:t>
      </w:r>
      <w:r w:rsidR="00CC4AD1" w:rsidRPr="00F11E7C">
        <w:t xml:space="preserve"> bilans zdrowia osoby dorosłej</w:t>
      </w:r>
      <w:r w:rsidR="00C80FEC" w:rsidRPr="00F11E7C">
        <w:t>;</w:t>
      </w:r>
    </w:p>
    <w:p w14:paraId="34FB4730" w14:textId="11B11B97" w:rsidR="00C80FEC" w:rsidRPr="00F11E7C" w:rsidRDefault="00522776" w:rsidP="00522776">
      <w:pPr>
        <w:pStyle w:val="PKTpunkt"/>
      </w:pPr>
      <w:r w:rsidRPr="00F11E7C">
        <w:t>2</w:t>
      </w:r>
      <w:r w:rsidR="00C80FEC" w:rsidRPr="00F11E7C">
        <w:t>)</w:t>
      </w:r>
      <w:r w:rsidRPr="00F11E7C">
        <w:tab/>
      </w:r>
      <w:r w:rsidR="00C80FEC" w:rsidRPr="00F11E7C">
        <w:t xml:space="preserve">w związku z możliwością udzielenia przez położną porady edukacyjnej w zakresie wynikającym z indywidualnych potrzeb świadczeniobiorcy w tabeli nr 20 załącznika nr 3 </w:t>
      </w:r>
      <w:r w:rsidR="00121220">
        <w:t xml:space="preserve">do rozporządzenia </w:t>
      </w:r>
      <w:r w:rsidR="00C80FEC" w:rsidRPr="00F11E7C">
        <w:t>„Kod informacji dotyczącej zakresu porady położnej podstawowej opieki zdrowotnej” dodano dodatkowy kod umożliwiający sprawozdanie informacji o udzielonym świadczeniu z zakresu profilaktyki chorób i promocji zdrowia</w:t>
      </w:r>
      <w:r w:rsidRPr="00F11E7C">
        <w:t>;</w:t>
      </w:r>
    </w:p>
    <w:p w14:paraId="0A75D9A2" w14:textId="527C2B1F" w:rsidR="00C80FEC" w:rsidRPr="00F11E7C" w:rsidRDefault="00522776" w:rsidP="00522776">
      <w:pPr>
        <w:pStyle w:val="PKTpunkt"/>
      </w:pPr>
      <w:r w:rsidRPr="00F11E7C">
        <w:lastRenderedPageBreak/>
        <w:t>3</w:t>
      </w:r>
      <w:r w:rsidR="00C80FEC" w:rsidRPr="00F11E7C">
        <w:t>)</w:t>
      </w:r>
      <w:r w:rsidRPr="00F11E7C">
        <w:tab/>
      </w:r>
      <w:r w:rsidR="00C80FEC" w:rsidRPr="00F11E7C">
        <w:t xml:space="preserve">w wykazie kodów zawodów medycznych określonych w załączniku nr 1 </w:t>
      </w:r>
      <w:r w:rsidR="00121220">
        <w:t xml:space="preserve">do rozporządzenia </w:t>
      </w:r>
      <w:r w:rsidR="00C80FEC" w:rsidRPr="00F11E7C">
        <w:t xml:space="preserve">dodano kod dla zawodu profilaktyka. </w:t>
      </w:r>
      <w:r w:rsidR="00CC4AD1" w:rsidRPr="00F11E7C">
        <w:t>Zgodnie z warunkami realizacji bilansu</w:t>
      </w:r>
      <w:r w:rsidR="00583987" w:rsidRPr="00F11E7C">
        <w:t xml:space="preserve"> zdrowia</w:t>
      </w:r>
      <w:r w:rsidR="00CC4AD1" w:rsidRPr="00F11E7C">
        <w:t xml:space="preserve">, świadczenie to może być wykonywane także przez osobę wykonującą zawód profilaktyka.  </w:t>
      </w:r>
    </w:p>
    <w:p w14:paraId="54776610" w14:textId="49AF70CD" w:rsidR="00CC4AD1" w:rsidRPr="00F11E7C" w:rsidRDefault="00CC4AD1" w:rsidP="00CC4AD1"/>
    <w:p w14:paraId="4D005972" w14:textId="6E2896EC" w:rsidR="004E4559" w:rsidRPr="00F11E7C" w:rsidRDefault="004E4559" w:rsidP="00522776">
      <w:pPr>
        <w:pStyle w:val="NIEARTTEKSTtekstnieartykuowanynppodstprawnarozplubpreambua"/>
        <w:ind w:firstLine="0"/>
      </w:pPr>
      <w:r w:rsidRPr="00F11E7C">
        <w:t>Ad 2</w:t>
      </w:r>
      <w:r w:rsidR="00522776" w:rsidRPr="00F11E7C">
        <w:t>.</w:t>
      </w:r>
      <w:r w:rsidRPr="00F11E7C">
        <w:t xml:space="preserve"> Uzupełnienie wykazu kodów służących do identyfikacji poszczególnych grup posiadających prawo do korzystania ze świadczeń bez wymaganego skierowania</w:t>
      </w:r>
    </w:p>
    <w:p w14:paraId="5B8F8568" w14:textId="5315843F" w:rsidR="00580B58" w:rsidRPr="00F11E7C" w:rsidRDefault="00580B58" w:rsidP="00580B58">
      <w:pPr>
        <w:pStyle w:val="NIEARTTEKSTtekstnieartykuowanynppodstprawnarozplubpreambua"/>
      </w:pPr>
      <w:r w:rsidRPr="00F11E7C">
        <w:t>Świadczeniodawcy przekazując dane o udzielonym świadczeniu opieki zdrowotnej</w:t>
      </w:r>
      <w:r w:rsidR="00EA2D99" w:rsidRPr="00F11E7C">
        <w:t>,</w:t>
      </w:r>
      <w:r w:rsidRPr="00F11E7C">
        <w:t xml:space="preserve"> są m.in. obowiązani do przekazania w formie kodu informacji o uprawnieniach dodatkowych, jakie przysługują świadczeniobiorcy, jeżeli skorzystał z nich przy uzyskaniu świadczenia opieki zdrowotnej. Dotychczas rozporządzenie nie przewidywało kodów dla każdej grupy uprawnionych, wymienionych w art. 57 ust. 2 ustawy. W związku z pracami nad wdrożeniem centralnej elektronicznej rejestracji (obecnie testowanej w formie pilotażu) wyniknęła konieczność identyfikacji każdego przypadku, w którym osoba może nie przedstawić wymaganego wobec innych pacjentów skierowania. Dlatego </w:t>
      </w:r>
      <w:r w:rsidR="00335863" w:rsidRPr="00F11E7C">
        <w:t xml:space="preserve">jest </w:t>
      </w:r>
      <w:r w:rsidRPr="00F11E7C">
        <w:t>konieczne uzupełnienie obecnego wykazu o kody dla grup wymienionych w art. 57 ust. 2 pkt 8</w:t>
      </w:r>
      <w:r w:rsidR="00121FC8" w:rsidRPr="00F11E7C">
        <w:t>–</w:t>
      </w:r>
      <w:r w:rsidRPr="00F11E7C">
        <w:t xml:space="preserve">9 i 11 ustawy tj.: dla osób zakażonych wirusem HIV, dla osób chorych na gruźlicę oraz dla osób zgłaszających się na leczenie uzależnień. Grupy uprawnione oraz przypisane im kody określa tabela nr 13 załącznika nr 3 do rozporządzenia i w związku z powyższym projekt </w:t>
      </w:r>
      <w:r w:rsidR="00335863" w:rsidRPr="00F11E7C">
        <w:t xml:space="preserve">rozporządzenia </w:t>
      </w:r>
      <w:r w:rsidRPr="00F11E7C">
        <w:t>wprowadza zmiany do tej tabeli. Ponadto zmiany wymaga § 4 pkt 9 rozporządzenia, który</w:t>
      </w:r>
      <w:r w:rsidR="00604504" w:rsidRPr="00F11E7C">
        <w:t xml:space="preserve"> przy grup</w:t>
      </w:r>
      <w:r w:rsidR="00486119" w:rsidRPr="00F11E7C">
        <w:t>ie</w:t>
      </w:r>
      <w:r w:rsidR="00604504" w:rsidRPr="00F11E7C">
        <w:t xml:space="preserve"> osób uprawnionych </w:t>
      </w:r>
      <w:r w:rsidRPr="00F11E7C">
        <w:t xml:space="preserve">odwołuje się do </w:t>
      </w:r>
      <w:r w:rsidR="00604504" w:rsidRPr="00F11E7C">
        <w:t xml:space="preserve">konkretnych przepisów </w:t>
      </w:r>
      <w:r w:rsidRPr="00F11E7C">
        <w:t>art. 57 ust. 2 ustawy</w:t>
      </w:r>
      <w:r w:rsidR="00604504" w:rsidRPr="00F11E7C">
        <w:t>.</w:t>
      </w:r>
      <w:r w:rsidRPr="00F11E7C">
        <w:t xml:space="preserve"> </w:t>
      </w:r>
    </w:p>
    <w:p w14:paraId="5EB5E3F5" w14:textId="5CD6D1F6" w:rsidR="00434BD3" w:rsidRPr="00F11E7C" w:rsidRDefault="00434BD3" w:rsidP="00226BFA">
      <w:pPr>
        <w:pStyle w:val="ARTartustawynprozporzdzenia"/>
      </w:pPr>
      <w:r w:rsidRPr="00F11E7C">
        <w:t>Pozostałe zmiany mają na celu korektę odesłań do nie</w:t>
      </w:r>
      <w:r w:rsidR="00E074DD" w:rsidRPr="00F11E7C">
        <w:t>o</w:t>
      </w:r>
      <w:r w:rsidRPr="00F11E7C">
        <w:t xml:space="preserve">bowiązujących przepisów tj. </w:t>
      </w:r>
    </w:p>
    <w:p w14:paraId="4F11E1D0" w14:textId="5CE0575C" w:rsidR="00434BD3" w:rsidRPr="00F11E7C" w:rsidRDefault="00434BD3" w:rsidP="00522776">
      <w:pPr>
        <w:pStyle w:val="PKTpunkt"/>
      </w:pPr>
      <w:r w:rsidRPr="00F11E7C">
        <w:t>1)</w:t>
      </w:r>
      <w:r w:rsidR="00522776" w:rsidRPr="00F11E7C">
        <w:tab/>
      </w:r>
      <w:r w:rsidR="00956EF5" w:rsidRPr="00F11E7C">
        <w:t xml:space="preserve">§ 3 w ust. 3 pkt 3 i 4 </w:t>
      </w:r>
      <w:r w:rsidR="00522776" w:rsidRPr="00F11E7C">
        <w:t xml:space="preserve">oraz pkt 7 lit. b </w:t>
      </w:r>
      <w:r w:rsidR="00956EF5" w:rsidRPr="00F11E7C">
        <w:t>rozporządzenia odesłano do przepisów wydawanych na podstawie art. 40 ust. 5 ustawy z dnia 9 marca 2023 r. o Krajowej Sieci Onkologicznej (Dz.</w:t>
      </w:r>
      <w:r w:rsidR="00EA2D99" w:rsidRPr="00F11E7C">
        <w:t xml:space="preserve"> </w:t>
      </w:r>
      <w:r w:rsidR="00956EF5" w:rsidRPr="00F11E7C">
        <w:t>U. z 2024 r. poz. 1208)</w:t>
      </w:r>
      <w:r w:rsidR="00EA2D99" w:rsidRPr="00F11E7C">
        <w:t>,</w:t>
      </w:r>
      <w:r w:rsidR="00956EF5" w:rsidRPr="00F11E7C">
        <w:t xml:space="preserve"> zastępując odesłanie do w przepisów wydanych na podstawie art. 32b ust. 5 ustawy. Przepisy wydane na podstawie art. 32b ust. 5 ustawy straciły moc z dniem wejścia w życie rozporządzenia wydawanego na podstawie art. 40 ust. 5 ustawy</w:t>
      </w:r>
      <w:r w:rsidR="00E074DD" w:rsidRPr="00F11E7C">
        <w:t xml:space="preserve"> </w:t>
      </w:r>
      <w:r w:rsidR="00956EF5" w:rsidRPr="00F11E7C">
        <w:t>o Krajowej Sieci Onkologicznej zgodnie z art. 54 tej ustawy, co nastąpiło 9 kwietnia 2025 r.;</w:t>
      </w:r>
    </w:p>
    <w:p w14:paraId="580485EA" w14:textId="6B4B8878" w:rsidR="00434BD3" w:rsidRPr="00F11E7C" w:rsidRDefault="00434BD3" w:rsidP="00522776">
      <w:pPr>
        <w:pStyle w:val="PKTpunkt"/>
      </w:pPr>
      <w:r w:rsidRPr="00F11E7C">
        <w:t>2)</w:t>
      </w:r>
      <w:r w:rsidR="00522776" w:rsidRPr="00F11E7C">
        <w:tab/>
      </w:r>
      <w:r w:rsidRPr="00F11E7C">
        <w:t xml:space="preserve">w załączniku nr 4 </w:t>
      </w:r>
      <w:r w:rsidR="00956EF5" w:rsidRPr="00F11E7C">
        <w:t xml:space="preserve">do rozporządzenia </w:t>
      </w:r>
      <w:r w:rsidRPr="00F11E7C">
        <w:t>wprowadzono odesłania do ustawy z dnia 9 czerwca 2022 r. o wspieraniu i resocjalizacji nieletnich (Dz.</w:t>
      </w:r>
      <w:r w:rsidR="00EA2D99" w:rsidRPr="00F11E7C">
        <w:t xml:space="preserve"> </w:t>
      </w:r>
      <w:r w:rsidRPr="00F11E7C">
        <w:t>U. z 2024 r. poz. 978</w:t>
      </w:r>
      <w:r w:rsidR="00AD3837" w:rsidRPr="00F11E7C">
        <w:t>, z późn. zm.</w:t>
      </w:r>
      <w:r w:rsidRPr="00F11E7C">
        <w:t xml:space="preserve">) </w:t>
      </w:r>
      <w:r w:rsidRPr="00F11E7C">
        <w:lastRenderedPageBreak/>
        <w:t>zastępując odwołania do uchylonej ustawy z dnia 26 października 1982 r. o postępowaniu w sprawach nieletnich (Dz. U. z 2018 r. poz. 969, z późn. zm</w:t>
      </w:r>
      <w:r w:rsidR="00956EF5" w:rsidRPr="00F11E7C">
        <w:t>)</w:t>
      </w:r>
      <w:r w:rsidRPr="00F11E7C">
        <w:t>.</w:t>
      </w:r>
    </w:p>
    <w:p w14:paraId="6C52EEAC" w14:textId="10CEE4E3" w:rsidR="00962767" w:rsidRPr="00F11E7C" w:rsidRDefault="00580B58" w:rsidP="00695388">
      <w:pPr>
        <w:pStyle w:val="NIEARTTEKSTtekstnieartykuowanynppodstprawnarozplubpreambua"/>
      </w:pPr>
      <w:r w:rsidRPr="00F11E7C">
        <w:t>Proponuje się, aby przedmiotowe rozporządzenie weszło w życie</w:t>
      </w:r>
      <w:r w:rsidR="00205D87" w:rsidRPr="00F11E7C">
        <w:t xml:space="preserve"> po upływie 14 dni od dnia ogłoszenia</w:t>
      </w:r>
      <w:r w:rsidR="00E074DD" w:rsidRPr="00F11E7C">
        <w:t xml:space="preserve">. </w:t>
      </w:r>
    </w:p>
    <w:p w14:paraId="72552706" w14:textId="3977531F" w:rsidR="00095A3E" w:rsidRPr="00F11E7C" w:rsidRDefault="00D01261" w:rsidP="00205D87">
      <w:pPr>
        <w:pStyle w:val="NIEARTTEKSTtekstnieartykuowanynppodstprawnarozplubpreambua"/>
      </w:pPr>
      <w:r w:rsidRPr="00F11E7C">
        <w:t xml:space="preserve">Projektowane rozporządzenie </w:t>
      </w:r>
      <w:r w:rsidR="00095A3E" w:rsidRPr="00F11E7C">
        <w:t xml:space="preserve">będzie miało </w:t>
      </w:r>
      <w:r w:rsidR="00817425" w:rsidRPr="00F11E7C">
        <w:t xml:space="preserve">pozytywny </w:t>
      </w:r>
      <w:r w:rsidR="00095A3E" w:rsidRPr="00F11E7C">
        <w:t>wpływ na działalność dużych oraz mikro-, małych i średnich przedsiębiorców</w:t>
      </w:r>
      <w:r w:rsidR="004E4559" w:rsidRPr="00F11E7C">
        <w:t xml:space="preserve"> </w:t>
      </w:r>
      <w:r w:rsidR="00E074DD" w:rsidRPr="00F11E7C">
        <w:t xml:space="preserve">gdyż </w:t>
      </w:r>
      <w:r w:rsidR="00817425" w:rsidRPr="00F11E7C">
        <w:t xml:space="preserve">zmiany w zakresie nowych kodów pozwolą na poprawne sprawozdanie wykonanych świadczeń opieki zdrowotnej. </w:t>
      </w:r>
      <w:r w:rsidRPr="00F11E7C">
        <w:t>Projektowane rozporządzenie nie powoduje skutków finansowych dla przedsiębiorców</w:t>
      </w:r>
      <w:r w:rsidR="00095A3E" w:rsidRPr="00F11E7C">
        <w:t xml:space="preserve">. </w:t>
      </w:r>
    </w:p>
    <w:p w14:paraId="0E99F57B" w14:textId="4807E7D1" w:rsidR="00205D87" w:rsidRPr="00F11E7C" w:rsidRDefault="00205D87" w:rsidP="00205D87">
      <w:pPr>
        <w:pStyle w:val="NIEARTTEKSTtekstnieartykuowanynppodstprawnarozplubpreambua"/>
      </w:pPr>
      <w:r w:rsidRPr="00F11E7C">
        <w:t>Projekt rozporządzenia nie wymaga przedstawienia organom i instytucjom Unii Europejskiej, w tym Europejskiemu Bankowi Centralnemu, w celu uzyskania opinii, dokonania powiadomienia, konsultacji albo uzgodnienia.</w:t>
      </w:r>
    </w:p>
    <w:p w14:paraId="436B1DD7" w14:textId="77777777" w:rsidR="00205D87" w:rsidRPr="00F11E7C" w:rsidRDefault="00205D87" w:rsidP="00205D87">
      <w:pPr>
        <w:pStyle w:val="NIEARTTEKSTtekstnieartykuowanynppodstprawnarozplubpreambua"/>
      </w:pPr>
      <w:r w:rsidRPr="00F11E7C">
        <w:t>Projekt rozporządzenia nie jest sprzeczny z prawem Unii Europejskiej.</w:t>
      </w:r>
    </w:p>
    <w:p w14:paraId="7F6496BF" w14:textId="77777777" w:rsidR="00205D87" w:rsidRPr="00F11E7C" w:rsidRDefault="00205D87" w:rsidP="00205D87">
      <w:pPr>
        <w:pStyle w:val="NIEARTTEKSTtekstnieartykuowanynppodstprawnarozplubpreambua"/>
      </w:pPr>
      <w:r w:rsidRPr="00F11E7C">
        <w:t>Projektowane rozporządzenie nie podlega procedurze notyfikacji w rozumieniu przepisów rozporządzenia Rady Ministrów z dnia 23 grudnia 2002 r. w sprawie sposobu funkcjonowania krajowego systemu notyfikacji norm i aktów prawnych (Dz. U. poz. 2039 oraz z 2004 r. poz. 597).</w:t>
      </w:r>
    </w:p>
    <w:p w14:paraId="50F80ED4" w14:textId="34747DBA" w:rsidR="00205D87" w:rsidRPr="00F11E7C" w:rsidRDefault="00205D87" w:rsidP="00205D87">
      <w:pPr>
        <w:pStyle w:val="NIEARTTEKSTtekstnieartykuowanynppodstprawnarozplubpreambua"/>
      </w:pPr>
      <w:r w:rsidRPr="00F11E7C">
        <w:t xml:space="preserve">Projektowane rozporządzenie nie zawiera wymogów nakładanych na usługodawców podlegających notyfikacji, o której mowa w art. 15 ust. 7 </w:t>
      </w:r>
      <w:r w:rsidR="00FB4EF3" w:rsidRPr="00F11E7C">
        <w:t>i</w:t>
      </w:r>
      <w:r w:rsidRPr="00F11E7C">
        <w:t xml:space="preserve"> art. 39 ust. 5 dyrektywy 2006/123/WE Parlamentu Europejskiego i Rady z dnia 12 grudnia 2006 r. dotyczącej usług na rynku wewnętrznym (Dz. Urz. UE L 376 z 27.12.2006, str. 36).</w:t>
      </w:r>
    </w:p>
    <w:p w14:paraId="575DB527" w14:textId="77777777" w:rsidR="00205D87" w:rsidRPr="00F11E7C" w:rsidRDefault="00205D87" w:rsidP="00205D87">
      <w:pPr>
        <w:pStyle w:val="ARTartustawynprozporzdzenia"/>
      </w:pPr>
      <w:r w:rsidRPr="00F11E7C">
        <w:t xml:space="preserve">Projekt rozporządzenia nie wywiera wpływu na obszar danych osobowych. W związku </w:t>
      </w:r>
      <w:r w:rsidRPr="00F11E7C">
        <w:br/>
        <w:t xml:space="preserve">z tym, nie przeprowadzono oceny skutków ochrony danych osobowych, o której mowa </w:t>
      </w:r>
      <w:r w:rsidRPr="00F11E7C">
        <w:br/>
        <w:t xml:space="preserve">w art.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Pr="00F11E7C">
        <w:br/>
        <w:t>str. 1, z późn. zm.).</w:t>
      </w:r>
    </w:p>
    <w:p w14:paraId="5B4B9AF3" w14:textId="3122D15C" w:rsidR="003158C1" w:rsidRPr="00F11E7C" w:rsidRDefault="00205D87" w:rsidP="00E074DD">
      <w:pPr>
        <w:pStyle w:val="NIEARTTEKSTtekstnieartykuowanynppodstprawnarozplubpreambua"/>
      </w:pPr>
      <w:r w:rsidRPr="00F11E7C">
        <w:t>Jednocześnie należy wskazać, że nie ma możliwości podjęcia alternatywnych w stosunku do projektowanego rozporządzenia środków umożliwiających osiągnięcie zamierzonego celu.</w:t>
      </w:r>
    </w:p>
    <w:sectPr w:rsidR="003158C1" w:rsidRPr="00F11E7C" w:rsidSect="009525D2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5850" w14:textId="77777777" w:rsidR="00B01803" w:rsidRDefault="00B01803">
      <w:r>
        <w:separator/>
      </w:r>
    </w:p>
  </w:endnote>
  <w:endnote w:type="continuationSeparator" w:id="0">
    <w:p w14:paraId="38D54471" w14:textId="77777777" w:rsidR="00B01803" w:rsidRDefault="00B0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10D1" w14:textId="77777777" w:rsidR="00B01803" w:rsidRDefault="00B01803">
      <w:r>
        <w:separator/>
      </w:r>
    </w:p>
  </w:footnote>
  <w:footnote w:type="continuationSeparator" w:id="0">
    <w:p w14:paraId="68BA800F" w14:textId="77777777" w:rsidR="00B01803" w:rsidRDefault="00B01803">
      <w:r>
        <w:continuationSeparator/>
      </w:r>
    </w:p>
  </w:footnote>
  <w:footnote w:id="1">
    <w:p w14:paraId="52E0D3B4" w14:textId="31874806" w:rsidR="00D94B17" w:rsidRPr="00442068" w:rsidRDefault="00D94B17" w:rsidP="00442068">
      <w:pPr>
        <w:pStyle w:val="ODNONIKtreodnonika"/>
      </w:pPr>
      <w:r w:rsidRPr="00271D3F">
        <w:rPr>
          <w:rStyle w:val="IGindeksgrny"/>
        </w:rPr>
        <w:footnoteRef/>
      </w:r>
      <w:r w:rsidRPr="00271D3F">
        <w:rPr>
          <w:rStyle w:val="IGindeksgrny"/>
        </w:rPr>
        <w:t xml:space="preserve">) </w:t>
      </w:r>
      <w:r w:rsidRPr="00271D3F">
        <w:rPr>
          <w:rStyle w:val="IGindeksgrny"/>
        </w:rPr>
        <w:tab/>
      </w:r>
      <w:r w:rsidRPr="00D13A23">
        <w:t xml:space="preserve">Minister Zdrowia kieruje działem administracji rządowej – zdrowie, na podstawie § 1 ust. 2 rozporządzenia Prezesa Rady Ministrów z dnia </w:t>
      </w:r>
      <w:r w:rsidR="00057A0C">
        <w:t>1</w:t>
      </w:r>
      <w:r w:rsidR="00E06FDA">
        <w:t xml:space="preserve">8 </w:t>
      </w:r>
      <w:r w:rsidR="00057A0C">
        <w:t>grudnia</w:t>
      </w:r>
      <w:r w:rsidR="00E06FDA">
        <w:t xml:space="preserve"> </w:t>
      </w:r>
      <w:r w:rsidRPr="00D13A23">
        <w:t>202</w:t>
      </w:r>
      <w:r>
        <w:t>3</w:t>
      </w:r>
      <w:r w:rsidRPr="00D13A23">
        <w:t xml:space="preserve"> r. w sprawie szczegółowego zakresu działania Ministra Zdrowia (Dz. U. poz. </w:t>
      </w:r>
      <w:r w:rsidR="00E06FDA">
        <w:t>27</w:t>
      </w:r>
      <w:r w:rsidR="00057A0C">
        <w:t>04</w:t>
      </w:r>
      <w:r w:rsidRPr="00D13A23">
        <w:t>).</w:t>
      </w:r>
    </w:p>
  </w:footnote>
  <w:footnote w:id="2">
    <w:p w14:paraId="4E2D2C21" w14:textId="2FC161CE" w:rsidR="006054C5" w:rsidRPr="006054C5" w:rsidRDefault="006054C5" w:rsidP="006054C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054C5">
        <w:t>Zmiany tekstu jednolitego wymienionej ustawy zostały ogłoszone w Dz. U. z 2024 r. poz. 858, 1222, 1593, 1615 i 1915 oraz z 2025 r. poz. 129</w:t>
      </w:r>
      <w:r w:rsidR="00A463E7">
        <w:t xml:space="preserve">, </w:t>
      </w:r>
      <w:r w:rsidRPr="006054C5">
        <w:t>304</w:t>
      </w:r>
      <w:r w:rsidR="00A463E7">
        <w:t>, 620</w:t>
      </w:r>
      <w:r w:rsidR="0045103D">
        <w:t>,</w:t>
      </w:r>
      <w:r w:rsidR="00A463E7">
        <w:t xml:space="preserve"> 637</w:t>
      </w:r>
      <w:r w:rsidR="0045103D">
        <w:t xml:space="preserve"> i 779</w:t>
      </w:r>
      <w:r w:rsidR="00A463E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792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3DD"/>
    <w:multiLevelType w:val="hybridMultilevel"/>
    <w:tmpl w:val="24E84ABE"/>
    <w:lvl w:ilvl="0" w:tplc="F3D8434E">
      <w:start w:val="1"/>
      <w:numFmt w:val="decimal"/>
      <w:lvlText w:val="%1."/>
      <w:lvlJc w:val="left"/>
      <w:pPr>
        <w:ind w:left="720" w:hanging="360"/>
      </w:pPr>
    </w:lvl>
    <w:lvl w:ilvl="1" w:tplc="9B98BDCA">
      <w:start w:val="1"/>
      <w:numFmt w:val="decimal"/>
      <w:lvlText w:val="%2."/>
      <w:lvlJc w:val="left"/>
      <w:pPr>
        <w:ind w:left="720" w:hanging="360"/>
      </w:pPr>
    </w:lvl>
    <w:lvl w:ilvl="2" w:tplc="A05A3A02">
      <w:start w:val="1"/>
      <w:numFmt w:val="decimal"/>
      <w:lvlText w:val="%3."/>
      <w:lvlJc w:val="left"/>
      <w:pPr>
        <w:ind w:left="720" w:hanging="360"/>
      </w:pPr>
    </w:lvl>
    <w:lvl w:ilvl="3" w:tplc="C590A976">
      <w:start w:val="1"/>
      <w:numFmt w:val="decimal"/>
      <w:lvlText w:val="%4."/>
      <w:lvlJc w:val="left"/>
      <w:pPr>
        <w:ind w:left="720" w:hanging="360"/>
      </w:pPr>
    </w:lvl>
    <w:lvl w:ilvl="4" w:tplc="8B0CC12E">
      <w:start w:val="1"/>
      <w:numFmt w:val="decimal"/>
      <w:lvlText w:val="%5."/>
      <w:lvlJc w:val="left"/>
      <w:pPr>
        <w:ind w:left="720" w:hanging="360"/>
      </w:pPr>
    </w:lvl>
    <w:lvl w:ilvl="5" w:tplc="8F240582">
      <w:start w:val="1"/>
      <w:numFmt w:val="decimal"/>
      <w:lvlText w:val="%6."/>
      <w:lvlJc w:val="left"/>
      <w:pPr>
        <w:ind w:left="720" w:hanging="360"/>
      </w:pPr>
    </w:lvl>
    <w:lvl w:ilvl="6" w:tplc="CF42927C">
      <w:start w:val="1"/>
      <w:numFmt w:val="decimal"/>
      <w:lvlText w:val="%7."/>
      <w:lvlJc w:val="left"/>
      <w:pPr>
        <w:ind w:left="720" w:hanging="360"/>
      </w:pPr>
    </w:lvl>
    <w:lvl w:ilvl="7" w:tplc="2F565708">
      <w:start w:val="1"/>
      <w:numFmt w:val="decimal"/>
      <w:lvlText w:val="%8."/>
      <w:lvlJc w:val="left"/>
      <w:pPr>
        <w:ind w:left="720" w:hanging="360"/>
      </w:pPr>
    </w:lvl>
    <w:lvl w:ilvl="8" w:tplc="5B46272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56BB7928"/>
    <w:multiLevelType w:val="hybridMultilevel"/>
    <w:tmpl w:val="B270DF58"/>
    <w:lvl w:ilvl="0" w:tplc="DF7660BC">
      <w:start w:val="1"/>
      <w:numFmt w:val="lowerLetter"/>
      <w:lvlText w:val="%1)"/>
      <w:lvlJc w:val="left"/>
      <w:pPr>
        <w:ind w:left="720" w:hanging="360"/>
      </w:pPr>
    </w:lvl>
    <w:lvl w:ilvl="1" w:tplc="9208DD56">
      <w:start w:val="1"/>
      <w:numFmt w:val="lowerLetter"/>
      <w:lvlText w:val="%2)"/>
      <w:lvlJc w:val="left"/>
      <w:pPr>
        <w:ind w:left="720" w:hanging="360"/>
      </w:pPr>
    </w:lvl>
    <w:lvl w:ilvl="2" w:tplc="E0F8140C">
      <w:start w:val="1"/>
      <w:numFmt w:val="lowerLetter"/>
      <w:lvlText w:val="%3)"/>
      <w:lvlJc w:val="left"/>
      <w:pPr>
        <w:ind w:left="720" w:hanging="360"/>
      </w:pPr>
    </w:lvl>
    <w:lvl w:ilvl="3" w:tplc="969A377A">
      <w:start w:val="1"/>
      <w:numFmt w:val="lowerLetter"/>
      <w:lvlText w:val="%4)"/>
      <w:lvlJc w:val="left"/>
      <w:pPr>
        <w:ind w:left="720" w:hanging="360"/>
      </w:pPr>
    </w:lvl>
    <w:lvl w:ilvl="4" w:tplc="CD82AEAA">
      <w:start w:val="1"/>
      <w:numFmt w:val="lowerLetter"/>
      <w:lvlText w:val="%5)"/>
      <w:lvlJc w:val="left"/>
      <w:pPr>
        <w:ind w:left="720" w:hanging="360"/>
      </w:pPr>
    </w:lvl>
    <w:lvl w:ilvl="5" w:tplc="1F44C1B8">
      <w:start w:val="1"/>
      <w:numFmt w:val="lowerLetter"/>
      <w:lvlText w:val="%6)"/>
      <w:lvlJc w:val="left"/>
      <w:pPr>
        <w:ind w:left="720" w:hanging="360"/>
      </w:pPr>
    </w:lvl>
    <w:lvl w:ilvl="6" w:tplc="42DEA4C2">
      <w:start w:val="1"/>
      <w:numFmt w:val="lowerLetter"/>
      <w:lvlText w:val="%7)"/>
      <w:lvlJc w:val="left"/>
      <w:pPr>
        <w:ind w:left="720" w:hanging="360"/>
      </w:pPr>
    </w:lvl>
    <w:lvl w:ilvl="7" w:tplc="2CB6AD74">
      <w:start w:val="1"/>
      <w:numFmt w:val="lowerLetter"/>
      <w:lvlText w:val="%8)"/>
      <w:lvlJc w:val="left"/>
      <w:pPr>
        <w:ind w:left="720" w:hanging="360"/>
      </w:pPr>
    </w:lvl>
    <w:lvl w:ilvl="8" w:tplc="C8063F4C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70471B65"/>
    <w:multiLevelType w:val="hybridMultilevel"/>
    <w:tmpl w:val="3C0E5D12"/>
    <w:lvl w:ilvl="0" w:tplc="0624F0F2">
      <w:start w:val="1"/>
      <w:numFmt w:val="decimal"/>
      <w:lvlText w:val="%1."/>
      <w:lvlJc w:val="left"/>
      <w:pPr>
        <w:ind w:left="740" w:hanging="360"/>
      </w:pPr>
    </w:lvl>
    <w:lvl w:ilvl="1" w:tplc="24FC2CC0">
      <w:start w:val="1"/>
      <w:numFmt w:val="decimal"/>
      <w:lvlText w:val="%2."/>
      <w:lvlJc w:val="left"/>
      <w:pPr>
        <w:ind w:left="740" w:hanging="360"/>
      </w:pPr>
    </w:lvl>
    <w:lvl w:ilvl="2" w:tplc="380C6C36">
      <w:start w:val="1"/>
      <w:numFmt w:val="decimal"/>
      <w:lvlText w:val="%3."/>
      <w:lvlJc w:val="left"/>
      <w:pPr>
        <w:ind w:left="740" w:hanging="360"/>
      </w:pPr>
    </w:lvl>
    <w:lvl w:ilvl="3" w:tplc="B69872EC">
      <w:start w:val="1"/>
      <w:numFmt w:val="decimal"/>
      <w:lvlText w:val="%4."/>
      <w:lvlJc w:val="left"/>
      <w:pPr>
        <w:ind w:left="740" w:hanging="360"/>
      </w:pPr>
    </w:lvl>
    <w:lvl w:ilvl="4" w:tplc="561016B8">
      <w:start w:val="1"/>
      <w:numFmt w:val="decimal"/>
      <w:lvlText w:val="%5."/>
      <w:lvlJc w:val="left"/>
      <w:pPr>
        <w:ind w:left="740" w:hanging="360"/>
      </w:pPr>
    </w:lvl>
    <w:lvl w:ilvl="5" w:tplc="1032D450">
      <w:start w:val="1"/>
      <w:numFmt w:val="decimal"/>
      <w:lvlText w:val="%6."/>
      <w:lvlJc w:val="left"/>
      <w:pPr>
        <w:ind w:left="740" w:hanging="360"/>
      </w:pPr>
    </w:lvl>
    <w:lvl w:ilvl="6" w:tplc="84448754">
      <w:start w:val="1"/>
      <w:numFmt w:val="decimal"/>
      <w:lvlText w:val="%7."/>
      <w:lvlJc w:val="left"/>
      <w:pPr>
        <w:ind w:left="740" w:hanging="360"/>
      </w:pPr>
    </w:lvl>
    <w:lvl w:ilvl="7" w:tplc="089A36EC">
      <w:start w:val="1"/>
      <w:numFmt w:val="decimal"/>
      <w:lvlText w:val="%8."/>
      <w:lvlJc w:val="left"/>
      <w:pPr>
        <w:ind w:left="740" w:hanging="360"/>
      </w:pPr>
    </w:lvl>
    <w:lvl w:ilvl="8" w:tplc="8918FD96">
      <w:start w:val="1"/>
      <w:numFmt w:val="decimal"/>
      <w:lvlText w:val="%9."/>
      <w:lvlJc w:val="left"/>
      <w:pPr>
        <w:ind w:left="740" w:hanging="360"/>
      </w:pPr>
    </w:lvl>
  </w:abstractNum>
  <w:num w:numId="1" w16cid:durableId="60760423">
    <w:abstractNumId w:val="1"/>
  </w:num>
  <w:num w:numId="2" w16cid:durableId="1127118854">
    <w:abstractNumId w:val="2"/>
  </w:num>
  <w:num w:numId="3" w16cid:durableId="17946680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65"/>
    <w:rsid w:val="000012DA"/>
    <w:rsid w:val="0000167D"/>
    <w:rsid w:val="0000246E"/>
    <w:rsid w:val="00003862"/>
    <w:rsid w:val="0000395D"/>
    <w:rsid w:val="000040D4"/>
    <w:rsid w:val="0000473C"/>
    <w:rsid w:val="00012A35"/>
    <w:rsid w:val="00016099"/>
    <w:rsid w:val="00017DC2"/>
    <w:rsid w:val="00021522"/>
    <w:rsid w:val="00021E9C"/>
    <w:rsid w:val="00023471"/>
    <w:rsid w:val="00023F13"/>
    <w:rsid w:val="00030634"/>
    <w:rsid w:val="000319C1"/>
    <w:rsid w:val="00031A8B"/>
    <w:rsid w:val="00031BCA"/>
    <w:rsid w:val="000330FA"/>
    <w:rsid w:val="0003362F"/>
    <w:rsid w:val="00033CEF"/>
    <w:rsid w:val="00036B63"/>
    <w:rsid w:val="00037E1A"/>
    <w:rsid w:val="00043495"/>
    <w:rsid w:val="00046A75"/>
    <w:rsid w:val="00047268"/>
    <w:rsid w:val="00047312"/>
    <w:rsid w:val="000508BD"/>
    <w:rsid w:val="000517AB"/>
    <w:rsid w:val="0005339C"/>
    <w:rsid w:val="0005571B"/>
    <w:rsid w:val="00057A0C"/>
    <w:rsid w:val="00057AB3"/>
    <w:rsid w:val="00060076"/>
    <w:rsid w:val="00060432"/>
    <w:rsid w:val="00060D87"/>
    <w:rsid w:val="000615A5"/>
    <w:rsid w:val="00064E4C"/>
    <w:rsid w:val="00065AB0"/>
    <w:rsid w:val="0006611C"/>
    <w:rsid w:val="00066901"/>
    <w:rsid w:val="00071BEE"/>
    <w:rsid w:val="00071DC1"/>
    <w:rsid w:val="000736CD"/>
    <w:rsid w:val="0007533B"/>
    <w:rsid w:val="0007545D"/>
    <w:rsid w:val="00075A64"/>
    <w:rsid w:val="000760BF"/>
    <w:rsid w:val="0007613E"/>
    <w:rsid w:val="00076400"/>
    <w:rsid w:val="00076BFC"/>
    <w:rsid w:val="00081474"/>
    <w:rsid w:val="000814A7"/>
    <w:rsid w:val="0008557B"/>
    <w:rsid w:val="00085CE7"/>
    <w:rsid w:val="00086F4F"/>
    <w:rsid w:val="000906EE"/>
    <w:rsid w:val="00091BA2"/>
    <w:rsid w:val="000932C7"/>
    <w:rsid w:val="00093663"/>
    <w:rsid w:val="000944EF"/>
    <w:rsid w:val="00095A3E"/>
    <w:rsid w:val="00095F93"/>
    <w:rsid w:val="0009732D"/>
    <w:rsid w:val="000973F0"/>
    <w:rsid w:val="000A1296"/>
    <w:rsid w:val="000A1C27"/>
    <w:rsid w:val="000A1DAD"/>
    <w:rsid w:val="000A2649"/>
    <w:rsid w:val="000A323B"/>
    <w:rsid w:val="000B14EF"/>
    <w:rsid w:val="000B298D"/>
    <w:rsid w:val="000B5B2D"/>
    <w:rsid w:val="000B5DCE"/>
    <w:rsid w:val="000C05BA"/>
    <w:rsid w:val="000C0E8F"/>
    <w:rsid w:val="000C4BC4"/>
    <w:rsid w:val="000C67D9"/>
    <w:rsid w:val="000D0110"/>
    <w:rsid w:val="000D0C48"/>
    <w:rsid w:val="000D2109"/>
    <w:rsid w:val="000D2468"/>
    <w:rsid w:val="000D318A"/>
    <w:rsid w:val="000D4817"/>
    <w:rsid w:val="000D6173"/>
    <w:rsid w:val="000D6F83"/>
    <w:rsid w:val="000E0A13"/>
    <w:rsid w:val="000E25CC"/>
    <w:rsid w:val="000E3694"/>
    <w:rsid w:val="000E490F"/>
    <w:rsid w:val="000E6241"/>
    <w:rsid w:val="000F04D2"/>
    <w:rsid w:val="000F06CE"/>
    <w:rsid w:val="000F2BE3"/>
    <w:rsid w:val="000F2FFF"/>
    <w:rsid w:val="000F3D0D"/>
    <w:rsid w:val="000F6ED4"/>
    <w:rsid w:val="000F7A6E"/>
    <w:rsid w:val="000F7F74"/>
    <w:rsid w:val="00101A17"/>
    <w:rsid w:val="0010276E"/>
    <w:rsid w:val="001042BA"/>
    <w:rsid w:val="00106D03"/>
    <w:rsid w:val="00110465"/>
    <w:rsid w:val="00110628"/>
    <w:rsid w:val="0011245A"/>
    <w:rsid w:val="0011493E"/>
    <w:rsid w:val="00115B72"/>
    <w:rsid w:val="00117B6F"/>
    <w:rsid w:val="001209EC"/>
    <w:rsid w:val="00120A9E"/>
    <w:rsid w:val="00120FAE"/>
    <w:rsid w:val="00121220"/>
    <w:rsid w:val="00121FC8"/>
    <w:rsid w:val="00125A9C"/>
    <w:rsid w:val="0012664F"/>
    <w:rsid w:val="001270A2"/>
    <w:rsid w:val="00131237"/>
    <w:rsid w:val="001314B3"/>
    <w:rsid w:val="001329AC"/>
    <w:rsid w:val="00134CA0"/>
    <w:rsid w:val="0013750D"/>
    <w:rsid w:val="00137799"/>
    <w:rsid w:val="0014026F"/>
    <w:rsid w:val="00147A47"/>
    <w:rsid w:val="00147AA1"/>
    <w:rsid w:val="001520CF"/>
    <w:rsid w:val="00152A5B"/>
    <w:rsid w:val="0015667C"/>
    <w:rsid w:val="00157110"/>
    <w:rsid w:val="0015742A"/>
    <w:rsid w:val="00157DA1"/>
    <w:rsid w:val="00163147"/>
    <w:rsid w:val="00164C57"/>
    <w:rsid w:val="00164C9D"/>
    <w:rsid w:val="00171641"/>
    <w:rsid w:val="00172404"/>
    <w:rsid w:val="00172F7A"/>
    <w:rsid w:val="00173150"/>
    <w:rsid w:val="00173390"/>
    <w:rsid w:val="001736F0"/>
    <w:rsid w:val="00173BB3"/>
    <w:rsid w:val="001740D0"/>
    <w:rsid w:val="00174F2C"/>
    <w:rsid w:val="001765CE"/>
    <w:rsid w:val="00180334"/>
    <w:rsid w:val="00180B91"/>
    <w:rsid w:val="00180F2A"/>
    <w:rsid w:val="001824B9"/>
    <w:rsid w:val="0018314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976"/>
    <w:rsid w:val="001A7F15"/>
    <w:rsid w:val="001B2F39"/>
    <w:rsid w:val="001B342E"/>
    <w:rsid w:val="001B4C3C"/>
    <w:rsid w:val="001B711A"/>
    <w:rsid w:val="001C0079"/>
    <w:rsid w:val="001C1832"/>
    <w:rsid w:val="001C188C"/>
    <w:rsid w:val="001C2F22"/>
    <w:rsid w:val="001C707C"/>
    <w:rsid w:val="001D1783"/>
    <w:rsid w:val="001D53CD"/>
    <w:rsid w:val="001D55A3"/>
    <w:rsid w:val="001D5AF5"/>
    <w:rsid w:val="001E1E73"/>
    <w:rsid w:val="001E47B4"/>
    <w:rsid w:val="001E4E0C"/>
    <w:rsid w:val="001E526D"/>
    <w:rsid w:val="001E5655"/>
    <w:rsid w:val="001F097E"/>
    <w:rsid w:val="001F1832"/>
    <w:rsid w:val="001F220F"/>
    <w:rsid w:val="001F2423"/>
    <w:rsid w:val="001F25B3"/>
    <w:rsid w:val="001F6616"/>
    <w:rsid w:val="00202BD4"/>
    <w:rsid w:val="00204A97"/>
    <w:rsid w:val="00205D87"/>
    <w:rsid w:val="002114EF"/>
    <w:rsid w:val="0021450C"/>
    <w:rsid w:val="00215AC2"/>
    <w:rsid w:val="002166AD"/>
    <w:rsid w:val="00217871"/>
    <w:rsid w:val="00221ED8"/>
    <w:rsid w:val="00221F82"/>
    <w:rsid w:val="002231EA"/>
    <w:rsid w:val="00223FDF"/>
    <w:rsid w:val="002245FC"/>
    <w:rsid w:val="00226A41"/>
    <w:rsid w:val="00226BFA"/>
    <w:rsid w:val="002279C0"/>
    <w:rsid w:val="00230ED2"/>
    <w:rsid w:val="002327A7"/>
    <w:rsid w:val="002342A4"/>
    <w:rsid w:val="0023727E"/>
    <w:rsid w:val="0024126A"/>
    <w:rsid w:val="00242081"/>
    <w:rsid w:val="00243777"/>
    <w:rsid w:val="00243B69"/>
    <w:rsid w:val="002441CD"/>
    <w:rsid w:val="002501A3"/>
    <w:rsid w:val="0025166C"/>
    <w:rsid w:val="00251FAF"/>
    <w:rsid w:val="002555D4"/>
    <w:rsid w:val="00256C18"/>
    <w:rsid w:val="00261A16"/>
    <w:rsid w:val="00263522"/>
    <w:rsid w:val="00264EC6"/>
    <w:rsid w:val="002662B6"/>
    <w:rsid w:val="002672D3"/>
    <w:rsid w:val="00271013"/>
    <w:rsid w:val="002735AB"/>
    <w:rsid w:val="00273957"/>
    <w:rsid w:val="00273FE4"/>
    <w:rsid w:val="002765B4"/>
    <w:rsid w:val="00276A94"/>
    <w:rsid w:val="0028151A"/>
    <w:rsid w:val="0028486F"/>
    <w:rsid w:val="00292CB9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4D9"/>
    <w:rsid w:val="002B1DF6"/>
    <w:rsid w:val="002B23B8"/>
    <w:rsid w:val="002B4429"/>
    <w:rsid w:val="002B67EE"/>
    <w:rsid w:val="002B68A6"/>
    <w:rsid w:val="002B7FAF"/>
    <w:rsid w:val="002D0C4F"/>
    <w:rsid w:val="002D1364"/>
    <w:rsid w:val="002D35BB"/>
    <w:rsid w:val="002D4D30"/>
    <w:rsid w:val="002D5000"/>
    <w:rsid w:val="002D598D"/>
    <w:rsid w:val="002D7188"/>
    <w:rsid w:val="002E1DE3"/>
    <w:rsid w:val="002E2AB6"/>
    <w:rsid w:val="002E2B43"/>
    <w:rsid w:val="002E3F34"/>
    <w:rsid w:val="002E5F79"/>
    <w:rsid w:val="002E64FA"/>
    <w:rsid w:val="002E6CDB"/>
    <w:rsid w:val="002E73AF"/>
    <w:rsid w:val="002F09E6"/>
    <w:rsid w:val="002F0A00"/>
    <w:rsid w:val="002F0CFA"/>
    <w:rsid w:val="002F1D44"/>
    <w:rsid w:val="002F669F"/>
    <w:rsid w:val="00301C97"/>
    <w:rsid w:val="0031004C"/>
    <w:rsid w:val="003105F6"/>
    <w:rsid w:val="00311297"/>
    <w:rsid w:val="003113BE"/>
    <w:rsid w:val="003122CA"/>
    <w:rsid w:val="003125B3"/>
    <w:rsid w:val="003148FD"/>
    <w:rsid w:val="003158C1"/>
    <w:rsid w:val="00315A8E"/>
    <w:rsid w:val="00321080"/>
    <w:rsid w:val="00322D45"/>
    <w:rsid w:val="0032569A"/>
    <w:rsid w:val="00325A1F"/>
    <w:rsid w:val="003268F9"/>
    <w:rsid w:val="00330BAF"/>
    <w:rsid w:val="00331402"/>
    <w:rsid w:val="003327CA"/>
    <w:rsid w:val="003339F4"/>
    <w:rsid w:val="00334E3A"/>
    <w:rsid w:val="00335863"/>
    <w:rsid w:val="003361DD"/>
    <w:rsid w:val="003367ED"/>
    <w:rsid w:val="00340722"/>
    <w:rsid w:val="00341A6A"/>
    <w:rsid w:val="00345B9C"/>
    <w:rsid w:val="00352DAE"/>
    <w:rsid w:val="00353EDC"/>
    <w:rsid w:val="00354EB9"/>
    <w:rsid w:val="003602AE"/>
    <w:rsid w:val="00360929"/>
    <w:rsid w:val="00364724"/>
    <w:rsid w:val="003647B1"/>
    <w:rsid w:val="003647D5"/>
    <w:rsid w:val="00366C23"/>
    <w:rsid w:val="003674B0"/>
    <w:rsid w:val="003715AA"/>
    <w:rsid w:val="00371D8F"/>
    <w:rsid w:val="00372B31"/>
    <w:rsid w:val="0037727C"/>
    <w:rsid w:val="00377E70"/>
    <w:rsid w:val="00380904"/>
    <w:rsid w:val="003823EE"/>
    <w:rsid w:val="00382960"/>
    <w:rsid w:val="00383B4B"/>
    <w:rsid w:val="003846F7"/>
    <w:rsid w:val="003851ED"/>
    <w:rsid w:val="00385B39"/>
    <w:rsid w:val="00386785"/>
    <w:rsid w:val="003875D7"/>
    <w:rsid w:val="00390E89"/>
    <w:rsid w:val="00391B1A"/>
    <w:rsid w:val="00394423"/>
    <w:rsid w:val="00395E35"/>
    <w:rsid w:val="00396942"/>
    <w:rsid w:val="00396B49"/>
    <w:rsid w:val="00396E3E"/>
    <w:rsid w:val="00397F6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E0F"/>
    <w:rsid w:val="003D31B9"/>
    <w:rsid w:val="003D3867"/>
    <w:rsid w:val="003D5111"/>
    <w:rsid w:val="003D73C8"/>
    <w:rsid w:val="003E0D1A"/>
    <w:rsid w:val="003E0E66"/>
    <w:rsid w:val="003E2DA3"/>
    <w:rsid w:val="003F020D"/>
    <w:rsid w:val="003F03D9"/>
    <w:rsid w:val="003F2FBE"/>
    <w:rsid w:val="003F318D"/>
    <w:rsid w:val="003F5BAE"/>
    <w:rsid w:val="003F698C"/>
    <w:rsid w:val="003F6ED7"/>
    <w:rsid w:val="00401C84"/>
    <w:rsid w:val="00402494"/>
    <w:rsid w:val="00403210"/>
    <w:rsid w:val="004035BB"/>
    <w:rsid w:val="004035EB"/>
    <w:rsid w:val="00405E24"/>
    <w:rsid w:val="00407332"/>
    <w:rsid w:val="00407828"/>
    <w:rsid w:val="00407FEE"/>
    <w:rsid w:val="0041066E"/>
    <w:rsid w:val="00413D8E"/>
    <w:rsid w:val="004140F2"/>
    <w:rsid w:val="00417B22"/>
    <w:rsid w:val="00421085"/>
    <w:rsid w:val="004219D3"/>
    <w:rsid w:val="00422264"/>
    <w:rsid w:val="004222D6"/>
    <w:rsid w:val="00422E46"/>
    <w:rsid w:val="004238CF"/>
    <w:rsid w:val="00423DEA"/>
    <w:rsid w:val="0042465E"/>
    <w:rsid w:val="00424DF7"/>
    <w:rsid w:val="00432004"/>
    <w:rsid w:val="00432B76"/>
    <w:rsid w:val="00434BD3"/>
    <w:rsid w:val="00434D01"/>
    <w:rsid w:val="004357CB"/>
    <w:rsid w:val="00435D26"/>
    <w:rsid w:val="004372E3"/>
    <w:rsid w:val="0044026A"/>
    <w:rsid w:val="00440C99"/>
    <w:rsid w:val="0044175C"/>
    <w:rsid w:val="00442068"/>
    <w:rsid w:val="00445F4D"/>
    <w:rsid w:val="00447DA2"/>
    <w:rsid w:val="004504C0"/>
    <w:rsid w:val="0045103D"/>
    <w:rsid w:val="004550FB"/>
    <w:rsid w:val="0046111A"/>
    <w:rsid w:val="00461382"/>
    <w:rsid w:val="00462946"/>
    <w:rsid w:val="00463F43"/>
    <w:rsid w:val="00464B94"/>
    <w:rsid w:val="004653A8"/>
    <w:rsid w:val="00465A0B"/>
    <w:rsid w:val="00467422"/>
    <w:rsid w:val="0047077C"/>
    <w:rsid w:val="00470B05"/>
    <w:rsid w:val="0047207C"/>
    <w:rsid w:val="00472CD6"/>
    <w:rsid w:val="00474E3C"/>
    <w:rsid w:val="00476665"/>
    <w:rsid w:val="00480A58"/>
    <w:rsid w:val="00482151"/>
    <w:rsid w:val="00485FAD"/>
    <w:rsid w:val="00486119"/>
    <w:rsid w:val="00486B98"/>
    <w:rsid w:val="00487AED"/>
    <w:rsid w:val="00491EDF"/>
    <w:rsid w:val="00492A3F"/>
    <w:rsid w:val="00494008"/>
    <w:rsid w:val="00494F62"/>
    <w:rsid w:val="0049604F"/>
    <w:rsid w:val="0049628E"/>
    <w:rsid w:val="004A2001"/>
    <w:rsid w:val="004A3590"/>
    <w:rsid w:val="004A6291"/>
    <w:rsid w:val="004A70F8"/>
    <w:rsid w:val="004A7AB8"/>
    <w:rsid w:val="004B00A7"/>
    <w:rsid w:val="004B25E2"/>
    <w:rsid w:val="004B34D7"/>
    <w:rsid w:val="004B5037"/>
    <w:rsid w:val="004B5B2F"/>
    <w:rsid w:val="004B626A"/>
    <w:rsid w:val="004B62FE"/>
    <w:rsid w:val="004B660E"/>
    <w:rsid w:val="004C05BD"/>
    <w:rsid w:val="004C3B06"/>
    <w:rsid w:val="004C3F97"/>
    <w:rsid w:val="004C76C2"/>
    <w:rsid w:val="004C7EE7"/>
    <w:rsid w:val="004D2DEE"/>
    <w:rsid w:val="004D2E1F"/>
    <w:rsid w:val="004D4BEF"/>
    <w:rsid w:val="004D6258"/>
    <w:rsid w:val="004D7FD9"/>
    <w:rsid w:val="004E1324"/>
    <w:rsid w:val="004E19A5"/>
    <w:rsid w:val="004E37E5"/>
    <w:rsid w:val="004E3D50"/>
    <w:rsid w:val="004E3FDB"/>
    <w:rsid w:val="004E4559"/>
    <w:rsid w:val="004E749B"/>
    <w:rsid w:val="004F1F4A"/>
    <w:rsid w:val="004F296D"/>
    <w:rsid w:val="004F508B"/>
    <w:rsid w:val="004F695F"/>
    <w:rsid w:val="004F6CA4"/>
    <w:rsid w:val="00500752"/>
    <w:rsid w:val="00501A50"/>
    <w:rsid w:val="0050222D"/>
    <w:rsid w:val="00502C2A"/>
    <w:rsid w:val="00503AF3"/>
    <w:rsid w:val="0050696D"/>
    <w:rsid w:val="00506C9F"/>
    <w:rsid w:val="0051094B"/>
    <w:rsid w:val="005110D7"/>
    <w:rsid w:val="00511D99"/>
    <w:rsid w:val="005128D3"/>
    <w:rsid w:val="005147E8"/>
    <w:rsid w:val="005158F2"/>
    <w:rsid w:val="00522776"/>
    <w:rsid w:val="005260CE"/>
    <w:rsid w:val="00526DFC"/>
    <w:rsid w:val="00526F43"/>
    <w:rsid w:val="00527651"/>
    <w:rsid w:val="00532831"/>
    <w:rsid w:val="00532FE1"/>
    <w:rsid w:val="00534A42"/>
    <w:rsid w:val="005363AB"/>
    <w:rsid w:val="0054220A"/>
    <w:rsid w:val="00542EE5"/>
    <w:rsid w:val="00543BB6"/>
    <w:rsid w:val="00544232"/>
    <w:rsid w:val="00544EF4"/>
    <w:rsid w:val="00545E53"/>
    <w:rsid w:val="005479D9"/>
    <w:rsid w:val="005503DC"/>
    <w:rsid w:val="005572BD"/>
    <w:rsid w:val="00557A12"/>
    <w:rsid w:val="00560AC7"/>
    <w:rsid w:val="00561AFB"/>
    <w:rsid w:val="00561FA8"/>
    <w:rsid w:val="005635ED"/>
    <w:rsid w:val="00565253"/>
    <w:rsid w:val="005670FD"/>
    <w:rsid w:val="00570191"/>
    <w:rsid w:val="00570570"/>
    <w:rsid w:val="00572512"/>
    <w:rsid w:val="00573EE6"/>
    <w:rsid w:val="0057547F"/>
    <w:rsid w:val="005754EE"/>
    <w:rsid w:val="0057617E"/>
    <w:rsid w:val="00576497"/>
    <w:rsid w:val="00580B58"/>
    <w:rsid w:val="005835E7"/>
    <w:rsid w:val="0058397F"/>
    <w:rsid w:val="00583987"/>
    <w:rsid w:val="00583BF8"/>
    <w:rsid w:val="00585F33"/>
    <w:rsid w:val="00591124"/>
    <w:rsid w:val="00593CDA"/>
    <w:rsid w:val="00597024"/>
    <w:rsid w:val="005A0274"/>
    <w:rsid w:val="005A095C"/>
    <w:rsid w:val="005A5C37"/>
    <w:rsid w:val="005A669D"/>
    <w:rsid w:val="005A75D8"/>
    <w:rsid w:val="005B713E"/>
    <w:rsid w:val="005C03B6"/>
    <w:rsid w:val="005C348E"/>
    <w:rsid w:val="005C6491"/>
    <w:rsid w:val="005C68E1"/>
    <w:rsid w:val="005C7B0D"/>
    <w:rsid w:val="005D2421"/>
    <w:rsid w:val="005D3763"/>
    <w:rsid w:val="005D4F85"/>
    <w:rsid w:val="005D55E1"/>
    <w:rsid w:val="005E19F7"/>
    <w:rsid w:val="005E3A03"/>
    <w:rsid w:val="005E4F04"/>
    <w:rsid w:val="005E5318"/>
    <w:rsid w:val="005E5F4B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504"/>
    <w:rsid w:val="006046D5"/>
    <w:rsid w:val="006054C5"/>
    <w:rsid w:val="0060661D"/>
    <w:rsid w:val="00607A93"/>
    <w:rsid w:val="0061040C"/>
    <w:rsid w:val="00610C08"/>
    <w:rsid w:val="00611F74"/>
    <w:rsid w:val="00615772"/>
    <w:rsid w:val="00621256"/>
    <w:rsid w:val="00621FCC"/>
    <w:rsid w:val="00622E4B"/>
    <w:rsid w:val="006242B1"/>
    <w:rsid w:val="00626DB3"/>
    <w:rsid w:val="006271C2"/>
    <w:rsid w:val="006329CC"/>
    <w:rsid w:val="006333DA"/>
    <w:rsid w:val="00635134"/>
    <w:rsid w:val="006356E2"/>
    <w:rsid w:val="00635E3E"/>
    <w:rsid w:val="00642A65"/>
    <w:rsid w:val="00645DCE"/>
    <w:rsid w:val="006465AC"/>
    <w:rsid w:val="006465BF"/>
    <w:rsid w:val="00650F13"/>
    <w:rsid w:val="00653B22"/>
    <w:rsid w:val="00657BF4"/>
    <w:rsid w:val="006603FB"/>
    <w:rsid w:val="006608DF"/>
    <w:rsid w:val="00661ED6"/>
    <w:rsid w:val="006623AC"/>
    <w:rsid w:val="006678AF"/>
    <w:rsid w:val="006701EF"/>
    <w:rsid w:val="00673BA5"/>
    <w:rsid w:val="00680058"/>
    <w:rsid w:val="00681F9F"/>
    <w:rsid w:val="0068402A"/>
    <w:rsid w:val="006840EA"/>
    <w:rsid w:val="006844E2"/>
    <w:rsid w:val="006849B1"/>
    <w:rsid w:val="00684C78"/>
    <w:rsid w:val="00685267"/>
    <w:rsid w:val="006872AE"/>
    <w:rsid w:val="00690082"/>
    <w:rsid w:val="00690252"/>
    <w:rsid w:val="00691AA5"/>
    <w:rsid w:val="006946BB"/>
    <w:rsid w:val="00695388"/>
    <w:rsid w:val="006969FA"/>
    <w:rsid w:val="006A0293"/>
    <w:rsid w:val="006A21C9"/>
    <w:rsid w:val="006A35D5"/>
    <w:rsid w:val="006A6E32"/>
    <w:rsid w:val="006A748A"/>
    <w:rsid w:val="006B4511"/>
    <w:rsid w:val="006C021B"/>
    <w:rsid w:val="006C1C63"/>
    <w:rsid w:val="006C419E"/>
    <w:rsid w:val="006C4A31"/>
    <w:rsid w:val="006C5AC2"/>
    <w:rsid w:val="006C6AFB"/>
    <w:rsid w:val="006D2735"/>
    <w:rsid w:val="006D45B2"/>
    <w:rsid w:val="006E0FCC"/>
    <w:rsid w:val="006E1E96"/>
    <w:rsid w:val="006E20DC"/>
    <w:rsid w:val="006E5E21"/>
    <w:rsid w:val="006E70D6"/>
    <w:rsid w:val="006F2648"/>
    <w:rsid w:val="006F2F10"/>
    <w:rsid w:val="006F4785"/>
    <w:rsid w:val="006F482B"/>
    <w:rsid w:val="006F6311"/>
    <w:rsid w:val="00701952"/>
    <w:rsid w:val="00702556"/>
    <w:rsid w:val="0070277E"/>
    <w:rsid w:val="00704156"/>
    <w:rsid w:val="007069FC"/>
    <w:rsid w:val="00706D89"/>
    <w:rsid w:val="00707483"/>
    <w:rsid w:val="00711221"/>
    <w:rsid w:val="00711AAA"/>
    <w:rsid w:val="00712675"/>
    <w:rsid w:val="00713808"/>
    <w:rsid w:val="00714876"/>
    <w:rsid w:val="007151B6"/>
    <w:rsid w:val="0071520D"/>
    <w:rsid w:val="00715EDB"/>
    <w:rsid w:val="007160D5"/>
    <w:rsid w:val="007163FB"/>
    <w:rsid w:val="00717C2E"/>
    <w:rsid w:val="007204FA"/>
    <w:rsid w:val="007213B3"/>
    <w:rsid w:val="00722751"/>
    <w:rsid w:val="0072457F"/>
    <w:rsid w:val="00725406"/>
    <w:rsid w:val="0072547B"/>
    <w:rsid w:val="0072621B"/>
    <w:rsid w:val="00730555"/>
    <w:rsid w:val="007312CC"/>
    <w:rsid w:val="00736A64"/>
    <w:rsid w:val="00737537"/>
    <w:rsid w:val="00737F6A"/>
    <w:rsid w:val="007410B6"/>
    <w:rsid w:val="00742FF3"/>
    <w:rsid w:val="00743553"/>
    <w:rsid w:val="00744C6F"/>
    <w:rsid w:val="007457F6"/>
    <w:rsid w:val="00745ABB"/>
    <w:rsid w:val="00746E38"/>
    <w:rsid w:val="00747CD5"/>
    <w:rsid w:val="00750357"/>
    <w:rsid w:val="007527B6"/>
    <w:rsid w:val="00753B51"/>
    <w:rsid w:val="00756629"/>
    <w:rsid w:val="00756D8E"/>
    <w:rsid w:val="007575D2"/>
    <w:rsid w:val="00757B4F"/>
    <w:rsid w:val="00757B6A"/>
    <w:rsid w:val="007610E0"/>
    <w:rsid w:val="007621AA"/>
    <w:rsid w:val="0076260A"/>
    <w:rsid w:val="00764A67"/>
    <w:rsid w:val="00767780"/>
    <w:rsid w:val="00770F6B"/>
    <w:rsid w:val="00771883"/>
    <w:rsid w:val="0077556D"/>
    <w:rsid w:val="00776DC2"/>
    <w:rsid w:val="00780122"/>
    <w:rsid w:val="0078214B"/>
    <w:rsid w:val="0078274A"/>
    <w:rsid w:val="0078498A"/>
    <w:rsid w:val="007878FE"/>
    <w:rsid w:val="007900B3"/>
    <w:rsid w:val="00792207"/>
    <w:rsid w:val="00792B64"/>
    <w:rsid w:val="00792E29"/>
    <w:rsid w:val="0079379A"/>
    <w:rsid w:val="00794953"/>
    <w:rsid w:val="007A1091"/>
    <w:rsid w:val="007A10E7"/>
    <w:rsid w:val="007A1F2F"/>
    <w:rsid w:val="007A2A5C"/>
    <w:rsid w:val="007A5150"/>
    <w:rsid w:val="007A5373"/>
    <w:rsid w:val="007A789F"/>
    <w:rsid w:val="007B09F2"/>
    <w:rsid w:val="007B0F1D"/>
    <w:rsid w:val="007B75BC"/>
    <w:rsid w:val="007B774E"/>
    <w:rsid w:val="007C0BD6"/>
    <w:rsid w:val="007C15B0"/>
    <w:rsid w:val="007C29C1"/>
    <w:rsid w:val="007C3806"/>
    <w:rsid w:val="007C5BB7"/>
    <w:rsid w:val="007D07D5"/>
    <w:rsid w:val="007D1C64"/>
    <w:rsid w:val="007D32DD"/>
    <w:rsid w:val="007D6BAE"/>
    <w:rsid w:val="007D6DCE"/>
    <w:rsid w:val="007D72C4"/>
    <w:rsid w:val="007E2CFE"/>
    <w:rsid w:val="007E4157"/>
    <w:rsid w:val="007E59C9"/>
    <w:rsid w:val="007F0061"/>
    <w:rsid w:val="007F0072"/>
    <w:rsid w:val="007F2EB6"/>
    <w:rsid w:val="007F5077"/>
    <w:rsid w:val="007F54C3"/>
    <w:rsid w:val="00802924"/>
    <w:rsid w:val="00802949"/>
    <w:rsid w:val="0080301E"/>
    <w:rsid w:val="0080365F"/>
    <w:rsid w:val="008077BF"/>
    <w:rsid w:val="00812BE5"/>
    <w:rsid w:val="00813165"/>
    <w:rsid w:val="00813A2C"/>
    <w:rsid w:val="008146AA"/>
    <w:rsid w:val="00817425"/>
    <w:rsid w:val="00817429"/>
    <w:rsid w:val="00821514"/>
    <w:rsid w:val="00821E35"/>
    <w:rsid w:val="00824591"/>
    <w:rsid w:val="00824AED"/>
    <w:rsid w:val="0082594C"/>
    <w:rsid w:val="00826F8E"/>
    <w:rsid w:val="00827820"/>
    <w:rsid w:val="00831B8B"/>
    <w:rsid w:val="0083405D"/>
    <w:rsid w:val="008352D4"/>
    <w:rsid w:val="00836DB9"/>
    <w:rsid w:val="00837C67"/>
    <w:rsid w:val="008415B0"/>
    <w:rsid w:val="00841B89"/>
    <w:rsid w:val="00842028"/>
    <w:rsid w:val="008436B8"/>
    <w:rsid w:val="008460B6"/>
    <w:rsid w:val="00850C9D"/>
    <w:rsid w:val="00852B59"/>
    <w:rsid w:val="00852F14"/>
    <w:rsid w:val="008538F8"/>
    <w:rsid w:val="00856272"/>
    <w:rsid w:val="008563FF"/>
    <w:rsid w:val="0085676D"/>
    <w:rsid w:val="0086018B"/>
    <w:rsid w:val="008611DD"/>
    <w:rsid w:val="008620DE"/>
    <w:rsid w:val="00866867"/>
    <w:rsid w:val="00872257"/>
    <w:rsid w:val="00872DB6"/>
    <w:rsid w:val="00874000"/>
    <w:rsid w:val="008753E6"/>
    <w:rsid w:val="0087738C"/>
    <w:rsid w:val="008802AF"/>
    <w:rsid w:val="00881926"/>
    <w:rsid w:val="0088318F"/>
    <w:rsid w:val="0088331D"/>
    <w:rsid w:val="00885010"/>
    <w:rsid w:val="008852B0"/>
    <w:rsid w:val="008859DE"/>
    <w:rsid w:val="00885AE7"/>
    <w:rsid w:val="00886B60"/>
    <w:rsid w:val="00887889"/>
    <w:rsid w:val="008920FF"/>
    <w:rsid w:val="008926E8"/>
    <w:rsid w:val="00894F19"/>
    <w:rsid w:val="00896A10"/>
    <w:rsid w:val="00896C9E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57"/>
    <w:rsid w:val="008B7712"/>
    <w:rsid w:val="008B7B26"/>
    <w:rsid w:val="008C3524"/>
    <w:rsid w:val="008C4061"/>
    <w:rsid w:val="008C4229"/>
    <w:rsid w:val="008C4D85"/>
    <w:rsid w:val="008C5BE0"/>
    <w:rsid w:val="008C7233"/>
    <w:rsid w:val="008D0B41"/>
    <w:rsid w:val="008D2434"/>
    <w:rsid w:val="008D5D4F"/>
    <w:rsid w:val="008E171D"/>
    <w:rsid w:val="008E2785"/>
    <w:rsid w:val="008E78A3"/>
    <w:rsid w:val="008F0654"/>
    <w:rsid w:val="008F06CB"/>
    <w:rsid w:val="008F15A1"/>
    <w:rsid w:val="008F2E83"/>
    <w:rsid w:val="008F3DDE"/>
    <w:rsid w:val="008F612A"/>
    <w:rsid w:val="0090293D"/>
    <w:rsid w:val="009034DE"/>
    <w:rsid w:val="00903CEA"/>
    <w:rsid w:val="00905396"/>
    <w:rsid w:val="0090605D"/>
    <w:rsid w:val="00906419"/>
    <w:rsid w:val="00912889"/>
    <w:rsid w:val="00913A42"/>
    <w:rsid w:val="00914167"/>
    <w:rsid w:val="009143DB"/>
    <w:rsid w:val="00914885"/>
    <w:rsid w:val="00915065"/>
    <w:rsid w:val="00917128"/>
    <w:rsid w:val="00917CE5"/>
    <w:rsid w:val="009217C0"/>
    <w:rsid w:val="00925241"/>
    <w:rsid w:val="00925CEC"/>
    <w:rsid w:val="00926A3F"/>
    <w:rsid w:val="0092794E"/>
    <w:rsid w:val="00930D30"/>
    <w:rsid w:val="00932B83"/>
    <w:rsid w:val="009332A2"/>
    <w:rsid w:val="0093338D"/>
    <w:rsid w:val="00934817"/>
    <w:rsid w:val="00937598"/>
    <w:rsid w:val="0093790B"/>
    <w:rsid w:val="00943751"/>
    <w:rsid w:val="00944F4C"/>
    <w:rsid w:val="00946DD0"/>
    <w:rsid w:val="00950233"/>
    <w:rsid w:val="009509E6"/>
    <w:rsid w:val="00952018"/>
    <w:rsid w:val="009525D2"/>
    <w:rsid w:val="00952800"/>
    <w:rsid w:val="0095300D"/>
    <w:rsid w:val="00956812"/>
    <w:rsid w:val="00956EF5"/>
    <w:rsid w:val="0095719A"/>
    <w:rsid w:val="009623E9"/>
    <w:rsid w:val="00962767"/>
    <w:rsid w:val="00963EEB"/>
    <w:rsid w:val="009648BC"/>
    <w:rsid w:val="00964C2F"/>
    <w:rsid w:val="00965F88"/>
    <w:rsid w:val="0097169C"/>
    <w:rsid w:val="00973265"/>
    <w:rsid w:val="00977ABC"/>
    <w:rsid w:val="00977E85"/>
    <w:rsid w:val="00984E03"/>
    <w:rsid w:val="00987E85"/>
    <w:rsid w:val="009920F3"/>
    <w:rsid w:val="009A0013"/>
    <w:rsid w:val="009A0D12"/>
    <w:rsid w:val="009A1987"/>
    <w:rsid w:val="009A2BEE"/>
    <w:rsid w:val="009A47E4"/>
    <w:rsid w:val="009A5289"/>
    <w:rsid w:val="009A5CDE"/>
    <w:rsid w:val="009A7A53"/>
    <w:rsid w:val="009B009F"/>
    <w:rsid w:val="009B0402"/>
    <w:rsid w:val="009B0B75"/>
    <w:rsid w:val="009B16DF"/>
    <w:rsid w:val="009B1833"/>
    <w:rsid w:val="009B4BF6"/>
    <w:rsid w:val="009B4CB2"/>
    <w:rsid w:val="009B6701"/>
    <w:rsid w:val="009B6EF7"/>
    <w:rsid w:val="009B7000"/>
    <w:rsid w:val="009B739C"/>
    <w:rsid w:val="009C04EC"/>
    <w:rsid w:val="009C08F9"/>
    <w:rsid w:val="009C16C9"/>
    <w:rsid w:val="009C328C"/>
    <w:rsid w:val="009C4444"/>
    <w:rsid w:val="009C79AD"/>
    <w:rsid w:val="009C7BC6"/>
    <w:rsid w:val="009C7CA6"/>
    <w:rsid w:val="009D0368"/>
    <w:rsid w:val="009D07A4"/>
    <w:rsid w:val="009D1946"/>
    <w:rsid w:val="009D2FBC"/>
    <w:rsid w:val="009D3316"/>
    <w:rsid w:val="009D4689"/>
    <w:rsid w:val="009D55AA"/>
    <w:rsid w:val="009E0071"/>
    <w:rsid w:val="009E3E77"/>
    <w:rsid w:val="009E3FAB"/>
    <w:rsid w:val="009E5B3F"/>
    <w:rsid w:val="009E7D90"/>
    <w:rsid w:val="009F1AB0"/>
    <w:rsid w:val="009F1D40"/>
    <w:rsid w:val="009F27C2"/>
    <w:rsid w:val="009F501D"/>
    <w:rsid w:val="009F7A38"/>
    <w:rsid w:val="00A019F7"/>
    <w:rsid w:val="00A01D25"/>
    <w:rsid w:val="00A039D5"/>
    <w:rsid w:val="00A046AD"/>
    <w:rsid w:val="00A0780D"/>
    <w:rsid w:val="00A079C1"/>
    <w:rsid w:val="00A12520"/>
    <w:rsid w:val="00A130FD"/>
    <w:rsid w:val="00A131B4"/>
    <w:rsid w:val="00A13D6D"/>
    <w:rsid w:val="00A14769"/>
    <w:rsid w:val="00A16151"/>
    <w:rsid w:val="00A16EC6"/>
    <w:rsid w:val="00A17C06"/>
    <w:rsid w:val="00A20AE7"/>
    <w:rsid w:val="00A2126E"/>
    <w:rsid w:val="00A21706"/>
    <w:rsid w:val="00A235D0"/>
    <w:rsid w:val="00A23C43"/>
    <w:rsid w:val="00A24FCC"/>
    <w:rsid w:val="00A26A90"/>
    <w:rsid w:val="00A26B27"/>
    <w:rsid w:val="00A30E4F"/>
    <w:rsid w:val="00A310CB"/>
    <w:rsid w:val="00A32253"/>
    <w:rsid w:val="00A3310E"/>
    <w:rsid w:val="00A333A0"/>
    <w:rsid w:val="00A373CF"/>
    <w:rsid w:val="00A37E70"/>
    <w:rsid w:val="00A437E1"/>
    <w:rsid w:val="00A4537C"/>
    <w:rsid w:val="00A45959"/>
    <w:rsid w:val="00A463E7"/>
    <w:rsid w:val="00A4685E"/>
    <w:rsid w:val="00A47A74"/>
    <w:rsid w:val="00A47FD7"/>
    <w:rsid w:val="00A50CD4"/>
    <w:rsid w:val="00A50D7B"/>
    <w:rsid w:val="00A51191"/>
    <w:rsid w:val="00A559DA"/>
    <w:rsid w:val="00A56D62"/>
    <w:rsid w:val="00A56F07"/>
    <w:rsid w:val="00A5762C"/>
    <w:rsid w:val="00A578CF"/>
    <w:rsid w:val="00A600FC"/>
    <w:rsid w:val="00A60BCA"/>
    <w:rsid w:val="00A62649"/>
    <w:rsid w:val="00A638DA"/>
    <w:rsid w:val="00A63911"/>
    <w:rsid w:val="00A63B4E"/>
    <w:rsid w:val="00A65980"/>
    <w:rsid w:val="00A65B41"/>
    <w:rsid w:val="00A65E00"/>
    <w:rsid w:val="00A66A78"/>
    <w:rsid w:val="00A723A5"/>
    <w:rsid w:val="00A7436E"/>
    <w:rsid w:val="00A74E96"/>
    <w:rsid w:val="00A75A8E"/>
    <w:rsid w:val="00A824DD"/>
    <w:rsid w:val="00A8277D"/>
    <w:rsid w:val="00A83676"/>
    <w:rsid w:val="00A83B7B"/>
    <w:rsid w:val="00A84274"/>
    <w:rsid w:val="00A850F3"/>
    <w:rsid w:val="00A864E3"/>
    <w:rsid w:val="00A94574"/>
    <w:rsid w:val="00A94902"/>
    <w:rsid w:val="00A957E9"/>
    <w:rsid w:val="00A95936"/>
    <w:rsid w:val="00A96265"/>
    <w:rsid w:val="00A97077"/>
    <w:rsid w:val="00A97084"/>
    <w:rsid w:val="00AA1C2C"/>
    <w:rsid w:val="00AA35F6"/>
    <w:rsid w:val="00AA3FAF"/>
    <w:rsid w:val="00AA667C"/>
    <w:rsid w:val="00AA6E91"/>
    <w:rsid w:val="00AA7392"/>
    <w:rsid w:val="00AA7439"/>
    <w:rsid w:val="00AB047E"/>
    <w:rsid w:val="00AB0B0A"/>
    <w:rsid w:val="00AB0BB7"/>
    <w:rsid w:val="00AB0BE5"/>
    <w:rsid w:val="00AB22C6"/>
    <w:rsid w:val="00AB24D4"/>
    <w:rsid w:val="00AB2AD0"/>
    <w:rsid w:val="00AB67FC"/>
    <w:rsid w:val="00AC00F2"/>
    <w:rsid w:val="00AC0C02"/>
    <w:rsid w:val="00AC31B5"/>
    <w:rsid w:val="00AC4EA1"/>
    <w:rsid w:val="00AC5381"/>
    <w:rsid w:val="00AC5920"/>
    <w:rsid w:val="00AC6F67"/>
    <w:rsid w:val="00AD0E65"/>
    <w:rsid w:val="00AD2BF2"/>
    <w:rsid w:val="00AD3837"/>
    <w:rsid w:val="00AD485C"/>
    <w:rsid w:val="00AD4E90"/>
    <w:rsid w:val="00AD5422"/>
    <w:rsid w:val="00AE080D"/>
    <w:rsid w:val="00AE273B"/>
    <w:rsid w:val="00AE31AE"/>
    <w:rsid w:val="00AE4179"/>
    <w:rsid w:val="00AE4425"/>
    <w:rsid w:val="00AE4FBE"/>
    <w:rsid w:val="00AE650F"/>
    <w:rsid w:val="00AE6555"/>
    <w:rsid w:val="00AE7D16"/>
    <w:rsid w:val="00AF18D6"/>
    <w:rsid w:val="00AF1A52"/>
    <w:rsid w:val="00AF40B4"/>
    <w:rsid w:val="00AF4CAA"/>
    <w:rsid w:val="00AF571A"/>
    <w:rsid w:val="00AF60A0"/>
    <w:rsid w:val="00AF67FC"/>
    <w:rsid w:val="00AF7C3D"/>
    <w:rsid w:val="00AF7DF5"/>
    <w:rsid w:val="00B006E5"/>
    <w:rsid w:val="00B00D4D"/>
    <w:rsid w:val="00B01803"/>
    <w:rsid w:val="00B020B5"/>
    <w:rsid w:val="00B024C2"/>
    <w:rsid w:val="00B07700"/>
    <w:rsid w:val="00B1010C"/>
    <w:rsid w:val="00B13921"/>
    <w:rsid w:val="00B1528C"/>
    <w:rsid w:val="00B16ACD"/>
    <w:rsid w:val="00B21487"/>
    <w:rsid w:val="00B232D1"/>
    <w:rsid w:val="00B24DB5"/>
    <w:rsid w:val="00B27D47"/>
    <w:rsid w:val="00B30720"/>
    <w:rsid w:val="00B31F9E"/>
    <w:rsid w:val="00B3268F"/>
    <w:rsid w:val="00B32C2C"/>
    <w:rsid w:val="00B33A1A"/>
    <w:rsid w:val="00B33E6C"/>
    <w:rsid w:val="00B343CD"/>
    <w:rsid w:val="00B354F2"/>
    <w:rsid w:val="00B371CC"/>
    <w:rsid w:val="00B3785E"/>
    <w:rsid w:val="00B37DFA"/>
    <w:rsid w:val="00B41CD9"/>
    <w:rsid w:val="00B427E6"/>
    <w:rsid w:val="00B428A6"/>
    <w:rsid w:val="00B43E1F"/>
    <w:rsid w:val="00B454A5"/>
    <w:rsid w:val="00B45FBC"/>
    <w:rsid w:val="00B50E04"/>
    <w:rsid w:val="00B51A7D"/>
    <w:rsid w:val="00B535C2"/>
    <w:rsid w:val="00B55544"/>
    <w:rsid w:val="00B56B65"/>
    <w:rsid w:val="00B626C3"/>
    <w:rsid w:val="00B642FC"/>
    <w:rsid w:val="00B64D26"/>
    <w:rsid w:val="00B64FBB"/>
    <w:rsid w:val="00B657C3"/>
    <w:rsid w:val="00B6673C"/>
    <w:rsid w:val="00B70E22"/>
    <w:rsid w:val="00B74D29"/>
    <w:rsid w:val="00B774CB"/>
    <w:rsid w:val="00B80402"/>
    <w:rsid w:val="00B80B9A"/>
    <w:rsid w:val="00B830B7"/>
    <w:rsid w:val="00B848EA"/>
    <w:rsid w:val="00B84B2B"/>
    <w:rsid w:val="00B85F18"/>
    <w:rsid w:val="00B90500"/>
    <w:rsid w:val="00B9176C"/>
    <w:rsid w:val="00B91A11"/>
    <w:rsid w:val="00B91E41"/>
    <w:rsid w:val="00B935A4"/>
    <w:rsid w:val="00BA14B9"/>
    <w:rsid w:val="00BA561A"/>
    <w:rsid w:val="00BA5E23"/>
    <w:rsid w:val="00BB0DC6"/>
    <w:rsid w:val="00BB15E4"/>
    <w:rsid w:val="00BB1E19"/>
    <w:rsid w:val="00BB21D1"/>
    <w:rsid w:val="00BB32F2"/>
    <w:rsid w:val="00BB4338"/>
    <w:rsid w:val="00BB6C0E"/>
    <w:rsid w:val="00BB7B38"/>
    <w:rsid w:val="00BC0D72"/>
    <w:rsid w:val="00BC1072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1A4"/>
    <w:rsid w:val="00BF6589"/>
    <w:rsid w:val="00BF6F7F"/>
    <w:rsid w:val="00C00647"/>
    <w:rsid w:val="00C02764"/>
    <w:rsid w:val="00C02CD8"/>
    <w:rsid w:val="00C04CEF"/>
    <w:rsid w:val="00C0662F"/>
    <w:rsid w:val="00C07628"/>
    <w:rsid w:val="00C11943"/>
    <w:rsid w:val="00C12E96"/>
    <w:rsid w:val="00C14763"/>
    <w:rsid w:val="00C16141"/>
    <w:rsid w:val="00C170B7"/>
    <w:rsid w:val="00C2363F"/>
    <w:rsid w:val="00C236C8"/>
    <w:rsid w:val="00C260B1"/>
    <w:rsid w:val="00C26E56"/>
    <w:rsid w:val="00C31406"/>
    <w:rsid w:val="00C37194"/>
    <w:rsid w:val="00C37A11"/>
    <w:rsid w:val="00C40637"/>
    <w:rsid w:val="00C40F6C"/>
    <w:rsid w:val="00C41D21"/>
    <w:rsid w:val="00C44426"/>
    <w:rsid w:val="00C445F3"/>
    <w:rsid w:val="00C44C1C"/>
    <w:rsid w:val="00C451F4"/>
    <w:rsid w:val="00C45EB1"/>
    <w:rsid w:val="00C462AA"/>
    <w:rsid w:val="00C54A3A"/>
    <w:rsid w:val="00C55475"/>
    <w:rsid w:val="00C55566"/>
    <w:rsid w:val="00C56448"/>
    <w:rsid w:val="00C5657A"/>
    <w:rsid w:val="00C61FC4"/>
    <w:rsid w:val="00C65857"/>
    <w:rsid w:val="00C65A9C"/>
    <w:rsid w:val="00C667BE"/>
    <w:rsid w:val="00C6766B"/>
    <w:rsid w:val="00C71378"/>
    <w:rsid w:val="00C72223"/>
    <w:rsid w:val="00C76417"/>
    <w:rsid w:val="00C7726F"/>
    <w:rsid w:val="00C7765C"/>
    <w:rsid w:val="00C7799C"/>
    <w:rsid w:val="00C802AB"/>
    <w:rsid w:val="00C8090A"/>
    <w:rsid w:val="00C80FEC"/>
    <w:rsid w:val="00C823DA"/>
    <w:rsid w:val="00C8259F"/>
    <w:rsid w:val="00C82746"/>
    <w:rsid w:val="00C8312F"/>
    <w:rsid w:val="00C84C47"/>
    <w:rsid w:val="00C858A4"/>
    <w:rsid w:val="00C86AFA"/>
    <w:rsid w:val="00C8715F"/>
    <w:rsid w:val="00C92EA1"/>
    <w:rsid w:val="00CA51F9"/>
    <w:rsid w:val="00CA7A3E"/>
    <w:rsid w:val="00CB18D0"/>
    <w:rsid w:val="00CB1C8A"/>
    <w:rsid w:val="00CB24F5"/>
    <w:rsid w:val="00CB2663"/>
    <w:rsid w:val="00CB3BBE"/>
    <w:rsid w:val="00CB59E9"/>
    <w:rsid w:val="00CC0D6A"/>
    <w:rsid w:val="00CC2D29"/>
    <w:rsid w:val="00CC3831"/>
    <w:rsid w:val="00CC3E3D"/>
    <w:rsid w:val="00CC4AD1"/>
    <w:rsid w:val="00CC519B"/>
    <w:rsid w:val="00CC5B11"/>
    <w:rsid w:val="00CC5F06"/>
    <w:rsid w:val="00CD12C1"/>
    <w:rsid w:val="00CD214E"/>
    <w:rsid w:val="00CD3A8D"/>
    <w:rsid w:val="00CD46FA"/>
    <w:rsid w:val="00CD5973"/>
    <w:rsid w:val="00CE31A6"/>
    <w:rsid w:val="00CE46CF"/>
    <w:rsid w:val="00CE6FF3"/>
    <w:rsid w:val="00CF09AA"/>
    <w:rsid w:val="00CF4813"/>
    <w:rsid w:val="00CF5233"/>
    <w:rsid w:val="00D01261"/>
    <w:rsid w:val="00D029B8"/>
    <w:rsid w:val="00D02F60"/>
    <w:rsid w:val="00D0464E"/>
    <w:rsid w:val="00D04A96"/>
    <w:rsid w:val="00D053A3"/>
    <w:rsid w:val="00D07A7B"/>
    <w:rsid w:val="00D10E06"/>
    <w:rsid w:val="00D1444E"/>
    <w:rsid w:val="00D15197"/>
    <w:rsid w:val="00D16820"/>
    <w:rsid w:val="00D16916"/>
    <w:rsid w:val="00D169C8"/>
    <w:rsid w:val="00D1793F"/>
    <w:rsid w:val="00D22AF5"/>
    <w:rsid w:val="00D235EA"/>
    <w:rsid w:val="00D2408D"/>
    <w:rsid w:val="00D247A9"/>
    <w:rsid w:val="00D32721"/>
    <w:rsid w:val="00D328DC"/>
    <w:rsid w:val="00D33387"/>
    <w:rsid w:val="00D353B9"/>
    <w:rsid w:val="00D363B2"/>
    <w:rsid w:val="00D402FB"/>
    <w:rsid w:val="00D44C6C"/>
    <w:rsid w:val="00D4675A"/>
    <w:rsid w:val="00D47D7A"/>
    <w:rsid w:val="00D50ABD"/>
    <w:rsid w:val="00D53381"/>
    <w:rsid w:val="00D53903"/>
    <w:rsid w:val="00D540A5"/>
    <w:rsid w:val="00D54829"/>
    <w:rsid w:val="00D55290"/>
    <w:rsid w:val="00D566F3"/>
    <w:rsid w:val="00D56F76"/>
    <w:rsid w:val="00D57791"/>
    <w:rsid w:val="00D6046A"/>
    <w:rsid w:val="00D62870"/>
    <w:rsid w:val="00D62906"/>
    <w:rsid w:val="00D655D9"/>
    <w:rsid w:val="00D65728"/>
    <w:rsid w:val="00D65872"/>
    <w:rsid w:val="00D676F3"/>
    <w:rsid w:val="00D70EF5"/>
    <w:rsid w:val="00D71024"/>
    <w:rsid w:val="00D71A25"/>
    <w:rsid w:val="00D71FCF"/>
    <w:rsid w:val="00D71FF3"/>
    <w:rsid w:val="00D72A54"/>
    <w:rsid w:val="00D72CC1"/>
    <w:rsid w:val="00D76EC9"/>
    <w:rsid w:val="00D80E7D"/>
    <w:rsid w:val="00D81397"/>
    <w:rsid w:val="00D848B9"/>
    <w:rsid w:val="00D87CFD"/>
    <w:rsid w:val="00D90E69"/>
    <w:rsid w:val="00D91368"/>
    <w:rsid w:val="00D93106"/>
    <w:rsid w:val="00D933E9"/>
    <w:rsid w:val="00D94B17"/>
    <w:rsid w:val="00D9505D"/>
    <w:rsid w:val="00D953D0"/>
    <w:rsid w:val="00D959F5"/>
    <w:rsid w:val="00D96884"/>
    <w:rsid w:val="00DA3FDD"/>
    <w:rsid w:val="00DA6BD2"/>
    <w:rsid w:val="00DA7017"/>
    <w:rsid w:val="00DA7028"/>
    <w:rsid w:val="00DB1AD2"/>
    <w:rsid w:val="00DB2B58"/>
    <w:rsid w:val="00DB3E3F"/>
    <w:rsid w:val="00DB5206"/>
    <w:rsid w:val="00DB6276"/>
    <w:rsid w:val="00DB63F5"/>
    <w:rsid w:val="00DC1C6B"/>
    <w:rsid w:val="00DC28AE"/>
    <w:rsid w:val="00DC2C2E"/>
    <w:rsid w:val="00DC4AF0"/>
    <w:rsid w:val="00DC7886"/>
    <w:rsid w:val="00DD07C5"/>
    <w:rsid w:val="00DD0CF2"/>
    <w:rsid w:val="00DD144C"/>
    <w:rsid w:val="00DD299B"/>
    <w:rsid w:val="00DD6A82"/>
    <w:rsid w:val="00DE1554"/>
    <w:rsid w:val="00DE2901"/>
    <w:rsid w:val="00DE590F"/>
    <w:rsid w:val="00DE7DC1"/>
    <w:rsid w:val="00DF1F64"/>
    <w:rsid w:val="00DF2691"/>
    <w:rsid w:val="00DF3F7E"/>
    <w:rsid w:val="00DF7648"/>
    <w:rsid w:val="00E00E29"/>
    <w:rsid w:val="00E01AFE"/>
    <w:rsid w:val="00E02BAB"/>
    <w:rsid w:val="00E03012"/>
    <w:rsid w:val="00E031B9"/>
    <w:rsid w:val="00E04CEB"/>
    <w:rsid w:val="00E060BC"/>
    <w:rsid w:val="00E06FDA"/>
    <w:rsid w:val="00E074DD"/>
    <w:rsid w:val="00E07641"/>
    <w:rsid w:val="00E108B1"/>
    <w:rsid w:val="00E11420"/>
    <w:rsid w:val="00E132FB"/>
    <w:rsid w:val="00E13D95"/>
    <w:rsid w:val="00E170B7"/>
    <w:rsid w:val="00E1764C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36CD"/>
    <w:rsid w:val="00E4506E"/>
    <w:rsid w:val="00E46308"/>
    <w:rsid w:val="00E5166D"/>
    <w:rsid w:val="00E51E17"/>
    <w:rsid w:val="00E52DAB"/>
    <w:rsid w:val="00E539B0"/>
    <w:rsid w:val="00E54E93"/>
    <w:rsid w:val="00E55994"/>
    <w:rsid w:val="00E60606"/>
    <w:rsid w:val="00E60C66"/>
    <w:rsid w:val="00E6164D"/>
    <w:rsid w:val="00E618C9"/>
    <w:rsid w:val="00E62774"/>
    <w:rsid w:val="00E6307C"/>
    <w:rsid w:val="00E636FA"/>
    <w:rsid w:val="00E64BF0"/>
    <w:rsid w:val="00E66C50"/>
    <w:rsid w:val="00E679D3"/>
    <w:rsid w:val="00E71208"/>
    <w:rsid w:val="00E71444"/>
    <w:rsid w:val="00E71C91"/>
    <w:rsid w:val="00E720A1"/>
    <w:rsid w:val="00E75DDA"/>
    <w:rsid w:val="00E773E8"/>
    <w:rsid w:val="00E8053A"/>
    <w:rsid w:val="00E83ADD"/>
    <w:rsid w:val="00E84F38"/>
    <w:rsid w:val="00E85623"/>
    <w:rsid w:val="00E860AB"/>
    <w:rsid w:val="00E87441"/>
    <w:rsid w:val="00E91FAE"/>
    <w:rsid w:val="00E959E6"/>
    <w:rsid w:val="00E96E3F"/>
    <w:rsid w:val="00EA270C"/>
    <w:rsid w:val="00EA2D99"/>
    <w:rsid w:val="00EA41C0"/>
    <w:rsid w:val="00EA4974"/>
    <w:rsid w:val="00EA532E"/>
    <w:rsid w:val="00EB06D9"/>
    <w:rsid w:val="00EB192B"/>
    <w:rsid w:val="00EB19ED"/>
    <w:rsid w:val="00EB1CAB"/>
    <w:rsid w:val="00EB3444"/>
    <w:rsid w:val="00EC0F5A"/>
    <w:rsid w:val="00EC1537"/>
    <w:rsid w:val="00EC4265"/>
    <w:rsid w:val="00EC4CEB"/>
    <w:rsid w:val="00EC659E"/>
    <w:rsid w:val="00ED2072"/>
    <w:rsid w:val="00ED2AE0"/>
    <w:rsid w:val="00ED5553"/>
    <w:rsid w:val="00ED5E36"/>
    <w:rsid w:val="00ED6961"/>
    <w:rsid w:val="00EE7E20"/>
    <w:rsid w:val="00EF0B96"/>
    <w:rsid w:val="00EF17F6"/>
    <w:rsid w:val="00EF3486"/>
    <w:rsid w:val="00EF47AF"/>
    <w:rsid w:val="00EF511F"/>
    <w:rsid w:val="00EF53B6"/>
    <w:rsid w:val="00F00B73"/>
    <w:rsid w:val="00F013D2"/>
    <w:rsid w:val="00F03380"/>
    <w:rsid w:val="00F115CA"/>
    <w:rsid w:val="00F11781"/>
    <w:rsid w:val="00F11E7C"/>
    <w:rsid w:val="00F134A5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9B1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C3"/>
    <w:rsid w:val="00F66B34"/>
    <w:rsid w:val="00F675B9"/>
    <w:rsid w:val="00F70725"/>
    <w:rsid w:val="00F711C9"/>
    <w:rsid w:val="00F73660"/>
    <w:rsid w:val="00F74C59"/>
    <w:rsid w:val="00F75C3A"/>
    <w:rsid w:val="00F76E63"/>
    <w:rsid w:val="00F82E30"/>
    <w:rsid w:val="00F831CB"/>
    <w:rsid w:val="00F848A3"/>
    <w:rsid w:val="00F84ACF"/>
    <w:rsid w:val="00F85742"/>
    <w:rsid w:val="00F85BF8"/>
    <w:rsid w:val="00F871CE"/>
    <w:rsid w:val="00F87802"/>
    <w:rsid w:val="00F87F0B"/>
    <w:rsid w:val="00F92C0A"/>
    <w:rsid w:val="00F9415B"/>
    <w:rsid w:val="00FA0245"/>
    <w:rsid w:val="00FA13C2"/>
    <w:rsid w:val="00FA2AA9"/>
    <w:rsid w:val="00FA7F91"/>
    <w:rsid w:val="00FB121C"/>
    <w:rsid w:val="00FB1CDD"/>
    <w:rsid w:val="00FB1FBF"/>
    <w:rsid w:val="00FB2C2F"/>
    <w:rsid w:val="00FB305C"/>
    <w:rsid w:val="00FB34DF"/>
    <w:rsid w:val="00FB4EF3"/>
    <w:rsid w:val="00FC0F73"/>
    <w:rsid w:val="00FC2BC5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C2A"/>
    <w:rsid w:val="00FE730A"/>
    <w:rsid w:val="00FF1DD7"/>
    <w:rsid w:val="00FF21D2"/>
    <w:rsid w:val="00FF4453"/>
    <w:rsid w:val="00FF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D240B"/>
  <w15:docId w15:val="{9224572F-A3AF-4EFF-88C3-8F59CDA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FEC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76665"/>
    <w:pPr>
      <w:spacing w:line="240" w:lineRule="auto"/>
    </w:pPr>
    <w:rPr>
      <w:rFonts w:ascii="Times New Roman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F013D2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rsid w:val="00C37A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A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3647B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206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table" w:styleId="Siatkatabelijasna">
    <w:name w:val="Grid Table Light"/>
    <w:basedOn w:val="Standardowy"/>
    <w:uiPriority w:val="40"/>
    <w:rsid w:val="00180B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80B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rsid w:val="00956EF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6EF5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56EF5"/>
    <w:rPr>
      <w:vertAlign w:val="superscript"/>
    </w:rPr>
  </w:style>
  <w:style w:type="character" w:customStyle="1" w:styleId="alb-s">
    <w:name w:val="a_lb-s"/>
    <w:basedOn w:val="Domylnaczcionkaakapitu"/>
    <w:rsid w:val="00A019F7"/>
  </w:style>
  <w:style w:type="character" w:customStyle="1" w:styleId="cf01">
    <w:name w:val="cf01"/>
    <w:basedOn w:val="Domylnaczcionkaakapitu"/>
    <w:rsid w:val="00C7137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C71378"/>
    <w:rPr>
      <w:rFonts w:ascii="Segoe UI" w:hAnsi="Segoe UI" w:cs="Segoe UI" w:hint="default"/>
      <w:i/>
      <w:iCs/>
      <w:color w:val="333333"/>
      <w:sz w:val="18"/>
      <w:szCs w:val="18"/>
      <w:shd w:val="clear" w:color="auto" w:fill="FFFFFF"/>
    </w:rPr>
  </w:style>
  <w:style w:type="character" w:customStyle="1" w:styleId="cf21">
    <w:name w:val="cf21"/>
    <w:basedOn w:val="Domylnaczcionkaakapitu"/>
    <w:rsid w:val="00C71378"/>
    <w:rPr>
      <w:rFonts w:ascii="Segoe UI" w:hAnsi="Segoe UI" w:cs="Segoe UI" w:hint="default"/>
      <w:i/>
      <w:iCs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30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5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400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00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0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17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3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27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8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65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1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42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9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88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6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gobsgmztaltqmfyc4nbzguztqnzqg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wilkosze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E59AFE-278E-4D94-8357-28A8ADB4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6</Pages>
  <Words>1882</Words>
  <Characters>11096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DL</dc:creator>
  <cp:lastModifiedBy>Kalwara Joanna</cp:lastModifiedBy>
  <cp:revision>2</cp:revision>
  <cp:lastPrinted>2012-04-23T06:39:00Z</cp:lastPrinted>
  <dcterms:created xsi:type="dcterms:W3CDTF">2025-07-22T06:32:00Z</dcterms:created>
  <dcterms:modified xsi:type="dcterms:W3CDTF">2025-07-22T06:32:00Z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